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F8" w:rsidRDefault="00383EF8" w:rsidP="000305B9">
      <w:pPr>
        <w:ind w:left="284"/>
        <w:jc w:val="center"/>
        <w:rPr>
          <w:rFonts w:ascii="Book Antiqua" w:hAnsi="Book Antiqua" w:cs="Times New Roman"/>
          <w:b/>
          <w:i/>
          <w:sz w:val="28"/>
          <w:szCs w:val="28"/>
        </w:rPr>
      </w:pPr>
    </w:p>
    <w:p w:rsidR="000305B9" w:rsidRPr="00811148" w:rsidRDefault="000305B9" w:rsidP="000305B9">
      <w:pPr>
        <w:ind w:left="284"/>
        <w:jc w:val="center"/>
        <w:rPr>
          <w:rFonts w:ascii="Book Antiqua" w:hAnsi="Book Antiqua" w:cs="Times New Roman"/>
          <w:b/>
          <w:i/>
          <w:sz w:val="28"/>
          <w:szCs w:val="28"/>
        </w:rPr>
      </w:pPr>
      <w:r>
        <w:rPr>
          <w:rFonts w:ascii="Book Antiqua" w:hAnsi="Book Antiqua" w:cs="Times New Roman"/>
          <w:b/>
          <w:i/>
          <w:sz w:val="28"/>
          <w:szCs w:val="28"/>
        </w:rPr>
        <w:t>7</w:t>
      </w:r>
      <w:r w:rsidRPr="00811148">
        <w:rPr>
          <w:rFonts w:ascii="Book Antiqua" w:hAnsi="Book Antiqua" w:cs="Times New Roman"/>
          <w:b/>
          <w:i/>
          <w:sz w:val="28"/>
          <w:szCs w:val="28"/>
          <w:vertAlign w:val="superscript"/>
        </w:rPr>
        <w:t>e</w:t>
      </w:r>
      <w:r w:rsidRPr="00811148">
        <w:rPr>
          <w:rFonts w:ascii="Book Antiqua" w:hAnsi="Book Antiqua" w:cs="Times New Roman"/>
          <w:b/>
          <w:i/>
          <w:sz w:val="28"/>
          <w:szCs w:val="28"/>
        </w:rPr>
        <w:t xml:space="preserve"> Colloque International ALIENTO</w:t>
      </w:r>
    </w:p>
    <w:p w:rsidR="000305B9" w:rsidRPr="00811148" w:rsidRDefault="000305B9" w:rsidP="000305B9">
      <w:pPr>
        <w:jc w:val="center"/>
        <w:rPr>
          <w:rFonts w:ascii="Book Antiqua" w:hAnsi="Book Antiqua" w:cs="Times New Roman"/>
          <w:sz w:val="28"/>
          <w:szCs w:val="28"/>
        </w:rPr>
      </w:pPr>
      <w:r w:rsidRPr="00811148">
        <w:rPr>
          <w:rFonts w:ascii="Book Antiqua" w:hAnsi="Book Antiqua" w:cs="Times New Roman"/>
        </w:rPr>
        <w:t xml:space="preserve">(Analyse Linguistique et Interculturelles des </w:t>
      </w:r>
      <w:proofErr w:type="spellStart"/>
      <w:r w:rsidRPr="00811148">
        <w:rPr>
          <w:rFonts w:ascii="Book Antiqua" w:hAnsi="Book Antiqua" w:cs="Times New Roman"/>
        </w:rPr>
        <w:t>ÉNoncés</w:t>
      </w:r>
      <w:proofErr w:type="spellEnd"/>
      <w:r w:rsidRPr="00811148">
        <w:rPr>
          <w:rFonts w:ascii="Book Antiqua" w:hAnsi="Book Antiqua" w:cs="Times New Roman"/>
        </w:rPr>
        <w:t xml:space="preserve"> sapientiels brefs et de leur Transmission Orient/occident/occident/orient</w:t>
      </w:r>
      <w:r w:rsidRPr="00811148">
        <w:rPr>
          <w:rFonts w:ascii="Book Antiqua" w:hAnsi="Book Antiqua" w:cs="Times New Roman"/>
          <w:sz w:val="28"/>
          <w:szCs w:val="28"/>
        </w:rPr>
        <w:t xml:space="preserve">) </w:t>
      </w:r>
    </w:p>
    <w:p w:rsidR="000305B9" w:rsidRPr="00811148" w:rsidRDefault="000305B9" w:rsidP="000305B9">
      <w:pPr>
        <w:jc w:val="center"/>
        <w:rPr>
          <w:rFonts w:ascii="Book Antiqua" w:hAnsi="Book Antiqua" w:cs="Times New Roman"/>
          <w:sz w:val="28"/>
          <w:szCs w:val="28"/>
        </w:rPr>
      </w:pPr>
      <w:r w:rsidRPr="00811148">
        <w:rPr>
          <w:rFonts w:ascii="Book Antiqua" w:hAnsi="Book Antiqua" w:cs="Times New Roman"/>
          <w:color w:val="365F91" w:themeColor="accent1" w:themeShade="BF"/>
          <w:sz w:val="28"/>
          <w:szCs w:val="28"/>
        </w:rPr>
        <w:t>ANR 13-BSH3-0009-01</w:t>
      </w:r>
    </w:p>
    <w:p w:rsidR="000305B9" w:rsidRPr="00CF4D34" w:rsidRDefault="00CF4D34" w:rsidP="00CF4D34">
      <w:pPr>
        <w:spacing w:after="120" w:line="240" w:lineRule="auto"/>
        <w:ind w:left="284"/>
        <w:jc w:val="center"/>
        <w:rPr>
          <w:rFonts w:ascii="Times New Roman" w:hAnsi="Times New Roman" w:cs="Times New Roman"/>
          <w:b/>
          <w:i/>
          <w:szCs w:val="24"/>
        </w:rPr>
      </w:pPr>
      <w:r w:rsidRPr="00CF4D34">
        <w:rPr>
          <w:rFonts w:ascii="Times New Roman" w:hAnsi="Times New Roman" w:cs="Times New Roman"/>
          <w:b/>
          <w:i/>
          <w:szCs w:val="24"/>
        </w:rPr>
        <w:t>Circulation des textes sapientiels :</w:t>
      </w:r>
      <w:r w:rsidR="005C1485">
        <w:rPr>
          <w:rFonts w:ascii="Times New Roman" w:hAnsi="Times New Roman" w:cs="Times New Roman"/>
          <w:b/>
          <w:i/>
          <w:szCs w:val="24"/>
        </w:rPr>
        <w:t xml:space="preserve"> similarités, </w:t>
      </w:r>
      <w:r w:rsidRPr="00CF4D34">
        <w:rPr>
          <w:rFonts w:ascii="Times New Roman" w:hAnsi="Times New Roman" w:cs="Times New Roman"/>
          <w:b/>
          <w:i/>
          <w:szCs w:val="24"/>
        </w:rPr>
        <w:t>divergences</w:t>
      </w:r>
      <w:r w:rsidR="005C1485">
        <w:rPr>
          <w:rFonts w:ascii="Times New Roman" w:hAnsi="Times New Roman" w:cs="Times New Roman"/>
          <w:b/>
          <w:i/>
          <w:szCs w:val="24"/>
        </w:rPr>
        <w:t>, implication</w:t>
      </w:r>
    </w:p>
    <w:p w:rsidR="00CF4D34" w:rsidRDefault="00586F28" w:rsidP="00CF4D34">
      <w:pPr>
        <w:spacing w:after="120" w:line="240" w:lineRule="auto"/>
        <w:ind w:left="284"/>
        <w:jc w:val="center"/>
        <w:rPr>
          <w:rFonts w:ascii="Times New Roman" w:hAnsi="Times New Roman" w:cs="Times New Roman"/>
          <w:b/>
          <w:i/>
          <w:szCs w:val="24"/>
        </w:rPr>
      </w:pPr>
      <w:r>
        <w:rPr>
          <w:rFonts w:ascii="Times New Roman" w:hAnsi="Times New Roman" w:cs="Times New Roman"/>
          <w:b/>
          <w:i/>
          <w:szCs w:val="24"/>
        </w:rPr>
        <w:t xml:space="preserve">Résultats du projet et </w:t>
      </w:r>
      <w:r w:rsidR="006E458B">
        <w:rPr>
          <w:rFonts w:ascii="Times New Roman" w:hAnsi="Times New Roman" w:cs="Times New Roman"/>
          <w:b/>
          <w:i/>
          <w:szCs w:val="24"/>
        </w:rPr>
        <w:t>présentation </w:t>
      </w:r>
      <w:r w:rsidR="00CF4D34" w:rsidRPr="00CF4D34">
        <w:rPr>
          <w:rFonts w:ascii="Times New Roman" w:hAnsi="Times New Roman" w:cs="Times New Roman"/>
          <w:b/>
          <w:i/>
          <w:szCs w:val="24"/>
        </w:rPr>
        <w:t>de la plateforme de consultation</w:t>
      </w:r>
      <w:r w:rsidR="009F68EA">
        <w:rPr>
          <w:rFonts w:ascii="Times New Roman" w:hAnsi="Times New Roman" w:cs="Times New Roman"/>
          <w:b/>
          <w:i/>
          <w:szCs w:val="24"/>
        </w:rPr>
        <w:t xml:space="preserve"> de la base de données </w:t>
      </w:r>
      <w:r w:rsidR="00383EF8" w:rsidRPr="00E044A1">
        <w:rPr>
          <w:rFonts w:ascii="Times New Roman" w:hAnsi="Times New Roman" w:cs="Times New Roman"/>
          <w:b/>
          <w:i/>
          <w:smallCaps/>
          <w:szCs w:val="24"/>
        </w:rPr>
        <w:t>ALIENTO</w:t>
      </w:r>
    </w:p>
    <w:p w:rsidR="00CF4D34" w:rsidRPr="00CF4D34" w:rsidRDefault="00CF4D34" w:rsidP="00CF4D34">
      <w:pPr>
        <w:spacing w:after="0" w:line="240" w:lineRule="auto"/>
        <w:ind w:left="284"/>
        <w:jc w:val="center"/>
        <w:rPr>
          <w:rFonts w:ascii="Times New Roman" w:hAnsi="Times New Roman" w:cs="Times New Roman"/>
          <w:b/>
          <w:i/>
          <w:szCs w:val="24"/>
        </w:rPr>
      </w:pPr>
    </w:p>
    <w:p w:rsidR="000305B9" w:rsidRPr="00811148" w:rsidRDefault="000305B9" w:rsidP="000305B9">
      <w:pPr>
        <w:ind w:left="284"/>
        <w:jc w:val="center"/>
        <w:rPr>
          <w:rFonts w:ascii="Times New Roman" w:hAnsi="Times New Roman" w:cs="Times New Roman"/>
          <w:b/>
          <w:i/>
          <w:sz w:val="28"/>
          <w:szCs w:val="28"/>
        </w:rPr>
      </w:pPr>
      <w:r w:rsidRPr="00811148">
        <w:rPr>
          <w:rFonts w:ascii="Times New Roman" w:hAnsi="Times New Roman" w:cs="Times New Roman"/>
          <w:b/>
          <w:i/>
          <w:sz w:val="28"/>
          <w:szCs w:val="28"/>
        </w:rPr>
        <w:t>Nancy</w:t>
      </w:r>
      <w:r w:rsidR="00DA2C25">
        <w:rPr>
          <w:rFonts w:ascii="Times New Roman" w:hAnsi="Times New Roman" w:cs="Times New Roman"/>
          <w:b/>
          <w:i/>
          <w:sz w:val="28"/>
          <w:szCs w:val="28"/>
        </w:rPr>
        <w:t>/Lunévil</w:t>
      </w:r>
      <w:r w:rsidR="00FD4526">
        <w:rPr>
          <w:rFonts w:ascii="Times New Roman" w:hAnsi="Times New Roman" w:cs="Times New Roman"/>
          <w:b/>
          <w:i/>
          <w:sz w:val="28"/>
          <w:szCs w:val="28"/>
        </w:rPr>
        <w:t>l</w:t>
      </w:r>
      <w:r w:rsidR="00DA2C25">
        <w:rPr>
          <w:rFonts w:ascii="Times New Roman" w:hAnsi="Times New Roman" w:cs="Times New Roman"/>
          <w:b/>
          <w:i/>
          <w:sz w:val="28"/>
          <w:szCs w:val="28"/>
        </w:rPr>
        <w:t>e</w:t>
      </w:r>
      <w:r w:rsidRPr="00811148">
        <w:rPr>
          <w:rFonts w:ascii="Times New Roman" w:hAnsi="Times New Roman" w:cs="Times New Roman"/>
          <w:b/>
          <w:i/>
          <w:sz w:val="28"/>
          <w:szCs w:val="28"/>
        </w:rPr>
        <w:t xml:space="preserve"> – Paris</w:t>
      </w:r>
      <w:r w:rsidR="00592594">
        <w:rPr>
          <w:rFonts w:ascii="Times New Roman" w:hAnsi="Times New Roman" w:cs="Times New Roman"/>
          <w:b/>
          <w:i/>
          <w:sz w:val="28"/>
          <w:szCs w:val="28"/>
        </w:rPr>
        <w:t xml:space="preserve"> 16</w:t>
      </w:r>
      <w:r>
        <w:rPr>
          <w:rFonts w:ascii="Times New Roman" w:hAnsi="Times New Roman" w:cs="Times New Roman"/>
          <w:b/>
          <w:i/>
          <w:sz w:val="28"/>
          <w:szCs w:val="28"/>
        </w:rPr>
        <w:t>-1</w:t>
      </w:r>
      <w:r w:rsidR="00592594">
        <w:rPr>
          <w:rFonts w:ascii="Times New Roman" w:hAnsi="Times New Roman" w:cs="Times New Roman"/>
          <w:b/>
          <w:i/>
          <w:sz w:val="28"/>
          <w:szCs w:val="28"/>
        </w:rPr>
        <w:t>9</w:t>
      </w:r>
      <w:r w:rsidR="004E1CEA">
        <w:rPr>
          <w:rFonts w:ascii="Times New Roman" w:hAnsi="Times New Roman" w:cs="Times New Roman"/>
          <w:b/>
          <w:i/>
          <w:sz w:val="28"/>
          <w:szCs w:val="28"/>
        </w:rPr>
        <w:t xml:space="preserve"> </w:t>
      </w:r>
      <w:r>
        <w:rPr>
          <w:rFonts w:ascii="Times New Roman" w:hAnsi="Times New Roman" w:cs="Times New Roman"/>
          <w:b/>
          <w:i/>
          <w:sz w:val="28"/>
          <w:szCs w:val="28"/>
        </w:rPr>
        <w:t>octobre</w:t>
      </w:r>
      <w:r w:rsidRPr="00811148">
        <w:rPr>
          <w:rFonts w:ascii="Times New Roman" w:hAnsi="Times New Roman" w:cs="Times New Roman"/>
          <w:b/>
          <w:i/>
          <w:sz w:val="28"/>
          <w:szCs w:val="28"/>
        </w:rPr>
        <w:t xml:space="preserve"> 201</w:t>
      </w:r>
      <w:r>
        <w:rPr>
          <w:rFonts w:ascii="Times New Roman" w:hAnsi="Times New Roman" w:cs="Times New Roman"/>
          <w:b/>
          <w:i/>
          <w:sz w:val="28"/>
          <w:szCs w:val="28"/>
        </w:rPr>
        <w:t>7</w:t>
      </w:r>
    </w:p>
    <w:p w:rsidR="001E4985" w:rsidRDefault="00F7260B" w:rsidP="00F7260B">
      <w:pPr>
        <w:pStyle w:val="Titre2"/>
      </w:pPr>
      <w:r>
        <w:t>Argumentaire</w:t>
      </w:r>
    </w:p>
    <w:p w:rsidR="008D0300" w:rsidRDefault="008D0300" w:rsidP="008D0300">
      <w:pPr>
        <w:pStyle w:val="Titre3"/>
      </w:pPr>
      <w:r>
        <w:t>Thématiques du 7</w:t>
      </w:r>
      <w:r w:rsidRPr="008D0300">
        <w:rPr>
          <w:vertAlign w:val="superscript"/>
        </w:rPr>
        <w:t>e</w:t>
      </w:r>
      <w:r>
        <w:t xml:space="preserve"> colloque</w:t>
      </w:r>
    </w:p>
    <w:p w:rsidR="0031682D" w:rsidRPr="0031682D" w:rsidRDefault="0031682D" w:rsidP="0031682D"/>
    <w:p w:rsidR="00D92514" w:rsidRPr="0031682D" w:rsidRDefault="0031682D" w:rsidP="00375A37">
      <w:pPr>
        <w:jc w:val="both"/>
        <w:rPr>
          <w:rFonts w:ascii="Times New Roman" w:hAnsi="Times New Roman" w:cs="Times New Roman"/>
        </w:rPr>
      </w:pPr>
      <w:r>
        <w:rPr>
          <w:rFonts w:ascii="Times New Roman" w:hAnsi="Times New Roman" w:cs="Times New Roman"/>
        </w:rPr>
        <w:tab/>
      </w:r>
      <w:r w:rsidR="00D92514" w:rsidRPr="0031682D">
        <w:rPr>
          <w:rFonts w:ascii="Times New Roman" w:hAnsi="Times New Roman" w:cs="Times New Roman"/>
        </w:rPr>
        <w:t>L’expérience d’ALIENTO se termine. Il est temps de montrer nos résultats en les confrontant à nos attentes</w:t>
      </w:r>
      <w:r w:rsidR="00B75C61">
        <w:rPr>
          <w:rFonts w:ascii="Times New Roman" w:hAnsi="Times New Roman" w:cs="Times New Roman"/>
        </w:rPr>
        <w:t xml:space="preserve"> de départ</w:t>
      </w:r>
      <w:r w:rsidR="00D92514" w:rsidRPr="0031682D">
        <w:rPr>
          <w:rFonts w:ascii="Times New Roman" w:hAnsi="Times New Roman" w:cs="Times New Roman"/>
        </w:rPr>
        <w:t>. Le colloque présentera la base de données mais aussi fera le point sur les avancées que nos contacts et nos dialogues au long de ces années de travail commun ont apporté</w:t>
      </w:r>
      <w:r w:rsidR="00383EF8">
        <w:rPr>
          <w:rFonts w:ascii="Times New Roman" w:hAnsi="Times New Roman" w:cs="Times New Roman"/>
        </w:rPr>
        <w:t>es</w:t>
      </w:r>
      <w:r w:rsidR="00D92514" w:rsidRPr="0031682D">
        <w:rPr>
          <w:rFonts w:ascii="Times New Roman" w:hAnsi="Times New Roman" w:cs="Times New Roman"/>
        </w:rPr>
        <w:t> : les thématiques abordées, les croisements opérés lors des colloques, workshops et journées d’étude, les orientations nouvelles, les projets similaires, les ouvertures vers l’avenir.</w:t>
      </w:r>
    </w:p>
    <w:p w:rsidR="00787D78" w:rsidRPr="0031682D" w:rsidRDefault="00567BF6" w:rsidP="00375A37">
      <w:pPr>
        <w:jc w:val="both"/>
        <w:rPr>
          <w:rFonts w:ascii="Times New Roman" w:hAnsi="Times New Roman" w:cs="Times New Roman"/>
        </w:rPr>
      </w:pPr>
      <w:r>
        <w:rPr>
          <w:rFonts w:ascii="Times New Roman" w:hAnsi="Times New Roman" w:cs="Times New Roman"/>
        </w:rPr>
        <w:tab/>
      </w:r>
      <w:r w:rsidR="00787D78" w:rsidRPr="0031682D">
        <w:rPr>
          <w:rFonts w:ascii="Times New Roman" w:hAnsi="Times New Roman" w:cs="Times New Roman"/>
        </w:rPr>
        <w:t>Pou</w:t>
      </w:r>
      <w:r w:rsidR="0031682D" w:rsidRPr="0031682D">
        <w:rPr>
          <w:rFonts w:ascii="Times New Roman" w:hAnsi="Times New Roman" w:cs="Times New Roman"/>
        </w:rPr>
        <w:t>r</w:t>
      </w:r>
      <w:r w:rsidR="00787D78" w:rsidRPr="0031682D">
        <w:rPr>
          <w:rFonts w:ascii="Times New Roman" w:hAnsi="Times New Roman" w:cs="Times New Roman"/>
        </w:rPr>
        <w:t xml:space="preserve"> cela nous prévoyons un colloque sur 4 jours</w:t>
      </w:r>
      <w:r w:rsidR="0031682D">
        <w:rPr>
          <w:rFonts w:ascii="Times New Roman" w:hAnsi="Times New Roman" w:cs="Times New Roman"/>
        </w:rPr>
        <w:t>,</w:t>
      </w:r>
      <w:r w:rsidR="00787D78" w:rsidRPr="0031682D">
        <w:rPr>
          <w:rFonts w:ascii="Times New Roman" w:hAnsi="Times New Roman" w:cs="Times New Roman"/>
        </w:rPr>
        <w:t xml:space="preserve"> 2 à Nancy et Lunéville en Lorraine et 2 à l’</w:t>
      </w:r>
      <w:proofErr w:type="spellStart"/>
      <w:r w:rsidR="00787D78" w:rsidRPr="0031682D">
        <w:rPr>
          <w:rFonts w:ascii="Times New Roman" w:hAnsi="Times New Roman" w:cs="Times New Roman"/>
        </w:rPr>
        <w:t>inalco</w:t>
      </w:r>
      <w:proofErr w:type="spellEnd"/>
      <w:r w:rsidR="00787D78" w:rsidRPr="0031682D">
        <w:rPr>
          <w:rFonts w:ascii="Times New Roman" w:hAnsi="Times New Roman" w:cs="Times New Roman"/>
        </w:rPr>
        <w:t xml:space="preserve"> à Paris avec 3 aspects différents :</w:t>
      </w:r>
    </w:p>
    <w:p w:rsidR="00720B3A" w:rsidRDefault="00787D78" w:rsidP="00720B3A">
      <w:pPr>
        <w:pStyle w:val="Paragraphedeliste"/>
        <w:numPr>
          <w:ilvl w:val="0"/>
          <w:numId w:val="1"/>
        </w:numPr>
        <w:jc w:val="both"/>
        <w:rPr>
          <w:rFonts w:ascii="Times New Roman" w:hAnsi="Times New Roman" w:cs="Times New Roman"/>
        </w:rPr>
      </w:pPr>
      <w:r w:rsidRPr="00567BF6">
        <w:rPr>
          <w:rFonts w:ascii="Times New Roman" w:hAnsi="Times New Roman" w:cs="Times New Roman"/>
        </w:rPr>
        <w:t>4 thématiques de communications occupant 4 demi-journées</w:t>
      </w:r>
      <w:r w:rsidR="00720B3A">
        <w:rPr>
          <w:rFonts w:ascii="Times New Roman" w:hAnsi="Times New Roman" w:cs="Times New Roman"/>
        </w:rPr>
        <w:t> ;</w:t>
      </w:r>
    </w:p>
    <w:p w:rsidR="00383EF8" w:rsidRDefault="00383EF8" w:rsidP="00720B3A">
      <w:pPr>
        <w:pStyle w:val="Paragraphedeliste"/>
        <w:numPr>
          <w:ilvl w:val="0"/>
          <w:numId w:val="1"/>
        </w:numPr>
        <w:jc w:val="both"/>
        <w:rPr>
          <w:rFonts w:ascii="Times New Roman" w:hAnsi="Times New Roman" w:cs="Times New Roman"/>
        </w:rPr>
      </w:pPr>
      <w:r w:rsidRPr="00BB746D">
        <w:rPr>
          <w:rFonts w:ascii="Times New Roman" w:hAnsi="Times New Roman" w:cs="Times New Roman"/>
        </w:rPr>
        <w:t xml:space="preserve">2 demi-journées de présentations et expérimentations de la base sous deux aspects différents et une </w:t>
      </w:r>
      <w:r>
        <w:rPr>
          <w:rFonts w:ascii="Times New Roman" w:hAnsi="Times New Roman" w:cs="Times New Roman"/>
        </w:rPr>
        <w:t>demi-</w:t>
      </w:r>
      <w:r w:rsidRPr="00BB746D">
        <w:rPr>
          <w:rFonts w:ascii="Times New Roman" w:hAnsi="Times New Roman" w:cs="Times New Roman"/>
        </w:rPr>
        <w:t xml:space="preserve">journée consacrée aux bases de données offrant un lien avec la base de données </w:t>
      </w:r>
      <w:proofErr w:type="spellStart"/>
      <w:r w:rsidRPr="00BB746D">
        <w:rPr>
          <w:rFonts w:ascii="Times New Roman" w:hAnsi="Times New Roman" w:cs="Times New Roman"/>
          <w:smallCaps/>
        </w:rPr>
        <w:t>Aliento</w:t>
      </w:r>
      <w:proofErr w:type="spellEnd"/>
      <w:r w:rsidRPr="00BB746D">
        <w:rPr>
          <w:rFonts w:ascii="Times New Roman" w:hAnsi="Times New Roman" w:cs="Times New Roman"/>
        </w:rPr>
        <w:t xml:space="preserve"> suivie d’une discussion</w:t>
      </w:r>
    </w:p>
    <w:p w:rsidR="00BB746D" w:rsidRPr="00383EF8" w:rsidRDefault="00720B3A" w:rsidP="00383EF8">
      <w:pPr>
        <w:pStyle w:val="Paragraphedeliste"/>
        <w:numPr>
          <w:ilvl w:val="0"/>
          <w:numId w:val="1"/>
        </w:numPr>
        <w:jc w:val="both"/>
        <w:rPr>
          <w:rFonts w:ascii="Times New Roman" w:hAnsi="Times New Roman" w:cs="Times New Roman"/>
        </w:rPr>
      </w:pPr>
      <w:r>
        <w:rPr>
          <w:rFonts w:ascii="Times New Roman" w:hAnsi="Times New Roman" w:cs="Times New Roman"/>
        </w:rPr>
        <w:t>une demi-journée de conférences au Château de Lunéville célébrant les liens de la Lorr</w:t>
      </w:r>
      <w:r w:rsidR="00383EF8">
        <w:rPr>
          <w:rFonts w:ascii="Times New Roman" w:hAnsi="Times New Roman" w:cs="Times New Roman"/>
        </w:rPr>
        <w:t>aine avec l’Espagne et l’Orient.</w:t>
      </w:r>
    </w:p>
    <w:p w:rsidR="00BB746D" w:rsidRDefault="00BB746D" w:rsidP="00BB746D">
      <w:pPr>
        <w:pStyle w:val="Paragraphedeliste"/>
        <w:jc w:val="both"/>
        <w:rPr>
          <w:rFonts w:ascii="Times New Roman" w:hAnsi="Times New Roman" w:cs="Times New Roman"/>
        </w:rPr>
      </w:pPr>
    </w:p>
    <w:p w:rsidR="00D92514" w:rsidRDefault="00D92514" w:rsidP="00BB746D">
      <w:pPr>
        <w:pStyle w:val="Paragraphedeliste"/>
        <w:spacing w:after="120" w:line="240" w:lineRule="auto"/>
        <w:ind w:left="0"/>
        <w:jc w:val="both"/>
        <w:rPr>
          <w:rFonts w:ascii="Times New Roman" w:hAnsi="Times New Roman" w:cs="Times New Roman"/>
        </w:rPr>
      </w:pPr>
      <w:r w:rsidRPr="00BB746D">
        <w:rPr>
          <w:rFonts w:ascii="Times New Roman" w:hAnsi="Times New Roman" w:cs="Times New Roman"/>
        </w:rPr>
        <w:t xml:space="preserve">Nous souhaitons aborder </w:t>
      </w:r>
      <w:r w:rsidR="00567BF6" w:rsidRPr="00BB746D">
        <w:rPr>
          <w:rFonts w:ascii="Times New Roman" w:hAnsi="Times New Roman" w:cs="Times New Roman"/>
        </w:rPr>
        <w:t xml:space="preserve">les </w:t>
      </w:r>
      <w:r w:rsidRPr="00BB746D">
        <w:rPr>
          <w:rFonts w:ascii="Times New Roman" w:hAnsi="Times New Roman" w:cs="Times New Roman"/>
        </w:rPr>
        <w:t>4 thématiques</w:t>
      </w:r>
      <w:r w:rsidR="00816DE9" w:rsidRPr="00BB746D">
        <w:rPr>
          <w:rFonts w:ascii="Times New Roman" w:hAnsi="Times New Roman" w:cs="Times New Roman"/>
        </w:rPr>
        <w:t xml:space="preserve"> </w:t>
      </w:r>
      <w:r w:rsidR="00567BF6" w:rsidRPr="00BB746D">
        <w:rPr>
          <w:rFonts w:ascii="Times New Roman" w:hAnsi="Times New Roman" w:cs="Times New Roman"/>
        </w:rPr>
        <w:t xml:space="preserve">suivantes </w:t>
      </w:r>
      <w:r w:rsidR="00816DE9" w:rsidRPr="00BB746D">
        <w:rPr>
          <w:rFonts w:ascii="Times New Roman" w:hAnsi="Times New Roman" w:cs="Times New Roman"/>
        </w:rPr>
        <w:t>étroitement liées</w:t>
      </w:r>
      <w:r w:rsidRPr="00BB746D">
        <w:rPr>
          <w:rFonts w:ascii="Times New Roman" w:hAnsi="Times New Roman" w:cs="Times New Roman"/>
        </w:rPr>
        <w:t xml:space="preserve"> : </w:t>
      </w:r>
    </w:p>
    <w:p w:rsidR="00BB746D" w:rsidRPr="00BB746D" w:rsidRDefault="00BB746D" w:rsidP="00BB746D">
      <w:pPr>
        <w:pStyle w:val="Paragraphedeliste"/>
        <w:spacing w:after="120" w:line="240" w:lineRule="auto"/>
        <w:ind w:left="0"/>
        <w:jc w:val="both"/>
        <w:rPr>
          <w:rFonts w:ascii="Times New Roman" w:hAnsi="Times New Roman" w:cs="Times New Roman"/>
        </w:rPr>
      </w:pPr>
    </w:p>
    <w:p w:rsidR="00567BF6" w:rsidRPr="005C1485" w:rsidRDefault="00567BF6" w:rsidP="00674092">
      <w:pPr>
        <w:rPr>
          <w:rFonts w:ascii="Times New Roman" w:hAnsi="Times New Roman" w:cs="Times New Roman"/>
        </w:rPr>
      </w:pPr>
      <w:r w:rsidRPr="00383EF8">
        <w:rPr>
          <w:rFonts w:ascii="Times New Roman" w:hAnsi="Times New Roman" w:cs="Times New Roman"/>
          <w:b/>
          <w:sz w:val="24"/>
          <w:szCs w:val="24"/>
        </w:rPr>
        <w:t xml:space="preserve">1) </w:t>
      </w:r>
      <w:r w:rsidR="00D92514" w:rsidRPr="00383EF8">
        <w:rPr>
          <w:rFonts w:ascii="Times New Roman" w:hAnsi="Times New Roman" w:cs="Times New Roman"/>
          <w:b/>
          <w:sz w:val="24"/>
          <w:szCs w:val="24"/>
        </w:rPr>
        <w:t>Aux sources de la sagesse médiévale</w:t>
      </w:r>
      <w:r w:rsidR="00674092" w:rsidRPr="005C1485">
        <w:rPr>
          <w:rFonts w:ascii="Times New Roman" w:hAnsi="Times New Roman" w:cs="Times New Roman"/>
        </w:rPr>
        <w:t xml:space="preserve"> : </w:t>
      </w:r>
    </w:p>
    <w:p w:rsidR="00674092" w:rsidRPr="00567BF6" w:rsidRDefault="00567BF6" w:rsidP="00375A37">
      <w:pPr>
        <w:jc w:val="both"/>
        <w:rPr>
          <w:rFonts w:ascii="Times New Roman" w:hAnsi="Times New Roman" w:cs="Times New Roman"/>
        </w:rPr>
      </w:pPr>
      <w:r>
        <w:tab/>
      </w:r>
      <w:r w:rsidRPr="00567BF6">
        <w:rPr>
          <w:rFonts w:ascii="Times New Roman" w:hAnsi="Times New Roman" w:cs="Times New Roman"/>
        </w:rPr>
        <w:t>Nous</w:t>
      </w:r>
      <w:r w:rsidR="00674092" w:rsidRPr="00567BF6">
        <w:rPr>
          <w:rFonts w:ascii="Times New Roman" w:hAnsi="Times New Roman" w:cs="Times New Roman"/>
        </w:rPr>
        <w:t xml:space="preserve"> examiner</w:t>
      </w:r>
      <w:r w:rsidRPr="00567BF6">
        <w:rPr>
          <w:rFonts w:ascii="Times New Roman" w:hAnsi="Times New Roman" w:cs="Times New Roman"/>
        </w:rPr>
        <w:t>ons</w:t>
      </w:r>
      <w:r w:rsidR="00674092" w:rsidRPr="00567BF6">
        <w:rPr>
          <w:rFonts w:ascii="Times New Roman" w:hAnsi="Times New Roman" w:cs="Times New Roman"/>
        </w:rPr>
        <w:t xml:space="preserve"> les corpus anciens</w:t>
      </w:r>
      <w:r w:rsidR="002A6EDD" w:rsidRPr="00567BF6">
        <w:rPr>
          <w:rFonts w:ascii="Times New Roman" w:hAnsi="Times New Roman" w:cs="Times New Roman"/>
        </w:rPr>
        <w:t xml:space="preserve"> </w:t>
      </w:r>
      <w:r w:rsidR="00674092" w:rsidRPr="00567BF6">
        <w:rPr>
          <w:rFonts w:ascii="Times New Roman" w:hAnsi="Times New Roman" w:cs="Times New Roman"/>
        </w:rPr>
        <w:t xml:space="preserve">(corpus philosophique grec et latin / </w:t>
      </w:r>
      <w:r w:rsidR="00D92514" w:rsidRPr="00567BF6">
        <w:rPr>
          <w:rFonts w:ascii="Times New Roman" w:hAnsi="Times New Roman" w:cs="Times New Roman"/>
        </w:rPr>
        <w:t>compilatio</w:t>
      </w:r>
      <w:r w:rsidR="002A6EDD" w:rsidRPr="00567BF6">
        <w:rPr>
          <w:rFonts w:ascii="Times New Roman" w:hAnsi="Times New Roman" w:cs="Times New Roman"/>
        </w:rPr>
        <w:t>ns byzantines / corpus syriaque</w:t>
      </w:r>
      <w:r w:rsidR="00D92514" w:rsidRPr="00567BF6">
        <w:rPr>
          <w:rFonts w:ascii="Times New Roman" w:hAnsi="Times New Roman" w:cs="Times New Roman"/>
        </w:rPr>
        <w:t xml:space="preserve"> / textes babyloniens / corpus religieux </w:t>
      </w:r>
      <w:r w:rsidRPr="00567BF6">
        <w:rPr>
          <w:rFonts w:ascii="Times New Roman" w:hAnsi="Times New Roman" w:cs="Times New Roman"/>
        </w:rPr>
        <w:t xml:space="preserve">– </w:t>
      </w:r>
      <w:r w:rsidR="00D92514" w:rsidRPr="00567BF6">
        <w:rPr>
          <w:rFonts w:ascii="Times New Roman" w:hAnsi="Times New Roman" w:cs="Times New Roman"/>
        </w:rPr>
        <w:t xml:space="preserve">Proverbes, Ecclésiaste, Ben </w:t>
      </w:r>
      <w:proofErr w:type="spellStart"/>
      <w:r w:rsidR="00D92514" w:rsidRPr="00567BF6">
        <w:rPr>
          <w:rFonts w:ascii="Times New Roman" w:hAnsi="Times New Roman" w:cs="Times New Roman"/>
        </w:rPr>
        <w:t>Sira</w:t>
      </w:r>
      <w:proofErr w:type="spellEnd"/>
      <w:r w:rsidR="00D92514" w:rsidRPr="00567BF6">
        <w:rPr>
          <w:rFonts w:ascii="Times New Roman" w:hAnsi="Times New Roman" w:cs="Times New Roman"/>
        </w:rPr>
        <w:t xml:space="preserve">, </w:t>
      </w:r>
      <w:proofErr w:type="spellStart"/>
      <w:r w:rsidR="00D92514" w:rsidRPr="00567BF6">
        <w:rPr>
          <w:rFonts w:ascii="Times New Roman" w:hAnsi="Times New Roman" w:cs="Times New Roman"/>
        </w:rPr>
        <w:t>Pirqe</w:t>
      </w:r>
      <w:proofErr w:type="spellEnd"/>
      <w:r w:rsidR="00D92514" w:rsidRPr="00567BF6">
        <w:rPr>
          <w:rFonts w:ascii="Times New Roman" w:hAnsi="Times New Roman" w:cs="Times New Roman"/>
        </w:rPr>
        <w:t xml:space="preserve"> </w:t>
      </w:r>
      <w:proofErr w:type="spellStart"/>
      <w:r w:rsidR="00D92514" w:rsidRPr="00567BF6">
        <w:rPr>
          <w:rFonts w:ascii="Times New Roman" w:hAnsi="Times New Roman" w:cs="Times New Roman"/>
        </w:rPr>
        <w:t>Avot</w:t>
      </w:r>
      <w:proofErr w:type="spellEnd"/>
      <w:r w:rsidR="00375A37">
        <w:rPr>
          <w:rFonts w:ascii="Times New Roman" w:hAnsi="Times New Roman" w:cs="Times New Roman"/>
        </w:rPr>
        <w:t>,</w:t>
      </w:r>
      <w:r w:rsidR="00D92514" w:rsidRPr="00567BF6">
        <w:rPr>
          <w:rFonts w:ascii="Times New Roman" w:hAnsi="Times New Roman" w:cs="Times New Roman"/>
        </w:rPr>
        <w:t xml:space="preserve"> </w:t>
      </w:r>
      <w:proofErr w:type="spellStart"/>
      <w:r w:rsidR="00D92514" w:rsidRPr="00567BF6">
        <w:rPr>
          <w:rFonts w:ascii="Times New Roman" w:hAnsi="Times New Roman" w:cs="Times New Roman"/>
        </w:rPr>
        <w:t>Pirqe</w:t>
      </w:r>
      <w:proofErr w:type="spellEnd"/>
      <w:r w:rsidR="00D92514" w:rsidRPr="00567BF6">
        <w:rPr>
          <w:rFonts w:ascii="Times New Roman" w:hAnsi="Times New Roman" w:cs="Times New Roman"/>
        </w:rPr>
        <w:t xml:space="preserve"> de Rabbi </w:t>
      </w:r>
      <w:proofErr w:type="spellStart"/>
      <w:r w:rsidR="00D92514" w:rsidRPr="00567BF6">
        <w:rPr>
          <w:rFonts w:ascii="Times New Roman" w:hAnsi="Times New Roman" w:cs="Times New Roman"/>
        </w:rPr>
        <w:t>Natan</w:t>
      </w:r>
      <w:proofErr w:type="spellEnd"/>
      <w:r w:rsidR="00D92514" w:rsidRPr="00567BF6">
        <w:rPr>
          <w:rFonts w:ascii="Times New Roman" w:hAnsi="Times New Roman" w:cs="Times New Roman"/>
        </w:rPr>
        <w:t xml:space="preserve">, </w:t>
      </w:r>
      <w:proofErr w:type="spellStart"/>
      <w:r w:rsidR="00D92514" w:rsidRPr="00567BF6">
        <w:rPr>
          <w:rFonts w:ascii="Times New Roman" w:hAnsi="Times New Roman" w:cs="Times New Roman"/>
        </w:rPr>
        <w:t>Loqman</w:t>
      </w:r>
      <w:proofErr w:type="spellEnd"/>
      <w:r w:rsidR="00D92514" w:rsidRPr="00567BF6">
        <w:rPr>
          <w:rFonts w:ascii="Times New Roman" w:hAnsi="Times New Roman" w:cs="Times New Roman"/>
        </w:rPr>
        <w:t>…</w:t>
      </w:r>
      <w:r w:rsidR="002A6EDD" w:rsidRPr="00567BF6">
        <w:rPr>
          <w:rFonts w:ascii="Times New Roman" w:hAnsi="Times New Roman" w:cs="Times New Roman"/>
        </w:rPr>
        <w:t xml:space="preserve"> </w:t>
      </w:r>
      <w:r w:rsidRPr="00567BF6">
        <w:rPr>
          <w:rFonts w:ascii="Times New Roman" w:hAnsi="Times New Roman" w:cs="Times New Roman"/>
        </w:rPr>
        <w:t>–</w:t>
      </w:r>
      <w:r w:rsidR="002A6EDD" w:rsidRPr="00567BF6">
        <w:rPr>
          <w:rFonts w:ascii="Times New Roman" w:hAnsi="Times New Roman" w:cs="Times New Roman"/>
        </w:rPr>
        <w:t xml:space="preserve"> )</w:t>
      </w:r>
      <w:r w:rsidR="00674092" w:rsidRPr="00567BF6">
        <w:rPr>
          <w:rFonts w:ascii="Times New Roman" w:hAnsi="Times New Roman" w:cs="Times New Roman"/>
        </w:rPr>
        <w:t xml:space="preserve"> dans leur rapport aux </w:t>
      </w:r>
      <w:r w:rsidR="00674092" w:rsidRPr="00567BF6">
        <w:rPr>
          <w:rFonts w:ascii="Times New Roman" w:hAnsi="Times New Roman" w:cs="Times New Roman"/>
          <w:b/>
          <w:bCs/>
        </w:rPr>
        <w:t>Enoncés Sapientiels Brefs</w:t>
      </w:r>
      <w:r w:rsidR="00674092" w:rsidRPr="00567BF6">
        <w:rPr>
          <w:rStyle w:val="Appelnotedebasdep"/>
          <w:rFonts w:ascii="Times New Roman" w:hAnsi="Times New Roman" w:cs="Times New Roman"/>
        </w:rPr>
        <w:footnoteReference w:id="1"/>
      </w:r>
      <w:r w:rsidR="00674092" w:rsidRPr="00567BF6">
        <w:rPr>
          <w:rFonts w:ascii="Times New Roman" w:hAnsi="Times New Roman" w:cs="Times New Roman"/>
        </w:rPr>
        <w:t xml:space="preserve"> échangés dans la Péninsule ibérique au Moyen-</w:t>
      </w:r>
      <w:r w:rsidR="00383EF8">
        <w:rPr>
          <w:rFonts w:ascii="Times New Roman" w:hAnsi="Times New Roman" w:cs="Times New Roman"/>
        </w:rPr>
        <w:t>Â</w:t>
      </w:r>
      <w:r w:rsidR="00674092" w:rsidRPr="00567BF6">
        <w:rPr>
          <w:rFonts w:ascii="Times New Roman" w:hAnsi="Times New Roman" w:cs="Times New Roman"/>
        </w:rPr>
        <w:t xml:space="preserve">ge ; </w:t>
      </w:r>
      <w:r w:rsidR="002A6EDD" w:rsidRPr="00567BF6">
        <w:rPr>
          <w:rFonts w:ascii="Times New Roman" w:hAnsi="Times New Roman" w:cs="Times New Roman"/>
        </w:rPr>
        <w:t xml:space="preserve">on pourra aborder </w:t>
      </w:r>
      <w:r w:rsidR="00674092" w:rsidRPr="00567BF6">
        <w:rPr>
          <w:rFonts w:ascii="Times New Roman" w:hAnsi="Times New Roman" w:cs="Times New Roman"/>
        </w:rPr>
        <w:t>le thème</w:t>
      </w:r>
      <w:r w:rsidR="00D92514" w:rsidRPr="00567BF6">
        <w:rPr>
          <w:rFonts w:ascii="Times New Roman" w:hAnsi="Times New Roman" w:cs="Times New Roman"/>
        </w:rPr>
        <w:t xml:space="preserve"> </w:t>
      </w:r>
      <w:r w:rsidR="00674092" w:rsidRPr="00567BF6">
        <w:rPr>
          <w:rFonts w:ascii="Times New Roman" w:hAnsi="Times New Roman" w:cs="Times New Roman"/>
        </w:rPr>
        <w:t xml:space="preserve">d’Alexandre sous </w:t>
      </w:r>
      <w:r w:rsidR="00674092" w:rsidRPr="00567BF6">
        <w:rPr>
          <w:rFonts w:ascii="Times New Roman" w:hAnsi="Times New Roman" w:cs="Times New Roman"/>
        </w:rPr>
        <w:lastRenderedPageBreak/>
        <w:t xml:space="preserve">l’angle de la mort d’Alexandre, des propos des philosophes autour de son tombeau, </w:t>
      </w:r>
      <w:r w:rsidR="00D92514" w:rsidRPr="00567BF6">
        <w:rPr>
          <w:rFonts w:ascii="Times New Roman" w:hAnsi="Times New Roman" w:cs="Times New Roman"/>
        </w:rPr>
        <w:t>le roi philosophe</w:t>
      </w:r>
      <w:r w:rsidR="00674092" w:rsidRPr="00567BF6">
        <w:rPr>
          <w:rFonts w:ascii="Times New Roman" w:hAnsi="Times New Roman" w:cs="Times New Roman"/>
        </w:rPr>
        <w:t xml:space="preserve"> instruit et conseillé par Aristote…)</w:t>
      </w:r>
    </w:p>
    <w:p w:rsidR="00567BF6" w:rsidRPr="005C1485" w:rsidRDefault="00567BF6" w:rsidP="00375A37">
      <w:pPr>
        <w:jc w:val="both"/>
        <w:rPr>
          <w:rFonts w:ascii="Times New Roman" w:hAnsi="Times New Roman" w:cs="Times New Roman"/>
        </w:rPr>
      </w:pPr>
      <w:r w:rsidRPr="00383EF8">
        <w:rPr>
          <w:rFonts w:ascii="Times New Roman" w:hAnsi="Times New Roman" w:cs="Times New Roman"/>
          <w:b/>
          <w:sz w:val="24"/>
          <w:szCs w:val="24"/>
        </w:rPr>
        <w:t xml:space="preserve">2) </w:t>
      </w:r>
      <w:r w:rsidR="00D92514" w:rsidRPr="00383EF8">
        <w:rPr>
          <w:rFonts w:ascii="Times New Roman" w:hAnsi="Times New Roman" w:cs="Times New Roman"/>
          <w:b/>
          <w:sz w:val="24"/>
          <w:szCs w:val="24"/>
        </w:rPr>
        <w:t>La construction d’une sagesse commune à travers l’espace et le temps :</w:t>
      </w:r>
      <w:r w:rsidR="002A6EDD" w:rsidRPr="00383EF8">
        <w:rPr>
          <w:rFonts w:ascii="Times New Roman" w:hAnsi="Times New Roman" w:cs="Times New Roman"/>
          <w:b/>
          <w:sz w:val="24"/>
          <w:szCs w:val="24"/>
        </w:rPr>
        <w:t xml:space="preserve"> </w:t>
      </w:r>
    </w:p>
    <w:p w:rsidR="00D92514" w:rsidRPr="005C1485" w:rsidRDefault="00567BF6" w:rsidP="00375A37">
      <w:pPr>
        <w:jc w:val="both"/>
        <w:rPr>
          <w:rFonts w:ascii="Times New Roman" w:hAnsi="Times New Roman" w:cs="Times New Roman"/>
        </w:rPr>
      </w:pPr>
      <w:r>
        <w:tab/>
      </w:r>
      <w:r w:rsidR="005C1485">
        <w:rPr>
          <w:rFonts w:ascii="Times New Roman" w:hAnsi="Times New Roman" w:cs="Times New Roman"/>
        </w:rPr>
        <w:t>Nous</w:t>
      </w:r>
      <w:r w:rsidR="002A6EDD" w:rsidRPr="005C1485">
        <w:rPr>
          <w:rFonts w:ascii="Times New Roman" w:hAnsi="Times New Roman" w:cs="Times New Roman"/>
        </w:rPr>
        <w:t xml:space="preserve"> consid</w:t>
      </w:r>
      <w:r w:rsidR="005C1485">
        <w:rPr>
          <w:rFonts w:ascii="Times New Roman" w:hAnsi="Times New Roman" w:cs="Times New Roman"/>
        </w:rPr>
        <w:t>érons</w:t>
      </w:r>
      <w:r w:rsidR="002A6EDD" w:rsidRPr="005C1485">
        <w:rPr>
          <w:rFonts w:ascii="Times New Roman" w:hAnsi="Times New Roman" w:cs="Times New Roman"/>
        </w:rPr>
        <w:t xml:space="preserve"> ici la</w:t>
      </w:r>
      <w:r w:rsidR="00D92514" w:rsidRPr="005C1485">
        <w:rPr>
          <w:rFonts w:ascii="Times New Roman" w:hAnsi="Times New Roman" w:cs="Times New Roman"/>
        </w:rPr>
        <w:t xml:space="preserve"> circulation interculturelle des énoncés sapientiels brefs de l’Antiquité à nos jours :</w:t>
      </w:r>
      <w:r w:rsidR="002A6EDD" w:rsidRPr="005C1485">
        <w:rPr>
          <w:rFonts w:ascii="Times New Roman" w:hAnsi="Times New Roman" w:cs="Times New Roman"/>
        </w:rPr>
        <w:t xml:space="preserve"> les</w:t>
      </w:r>
      <w:r w:rsidR="00D92514" w:rsidRPr="005C1485">
        <w:rPr>
          <w:rFonts w:ascii="Times New Roman" w:hAnsi="Times New Roman" w:cs="Times New Roman"/>
        </w:rPr>
        <w:t xml:space="preserve"> transferts</w:t>
      </w:r>
      <w:r w:rsidR="002A6EDD" w:rsidRPr="005C1485">
        <w:rPr>
          <w:rFonts w:ascii="Times New Roman" w:hAnsi="Times New Roman" w:cs="Times New Roman"/>
        </w:rPr>
        <w:t xml:space="preserve"> de formes, de sens et d’images</w:t>
      </w:r>
      <w:r w:rsidR="00D92514" w:rsidRPr="005C1485">
        <w:rPr>
          <w:rFonts w:ascii="Times New Roman" w:hAnsi="Times New Roman" w:cs="Times New Roman"/>
        </w:rPr>
        <w:t>,</w:t>
      </w:r>
      <w:r w:rsidR="002A6EDD" w:rsidRPr="005C1485">
        <w:rPr>
          <w:rFonts w:ascii="Times New Roman" w:hAnsi="Times New Roman" w:cs="Times New Roman"/>
        </w:rPr>
        <w:t xml:space="preserve"> les</w:t>
      </w:r>
      <w:r w:rsidR="00D92514" w:rsidRPr="005C1485">
        <w:rPr>
          <w:rFonts w:ascii="Times New Roman" w:hAnsi="Times New Roman" w:cs="Times New Roman"/>
        </w:rPr>
        <w:t xml:space="preserve"> transformations, </w:t>
      </w:r>
      <w:r w:rsidR="002A6EDD" w:rsidRPr="005C1485">
        <w:rPr>
          <w:rFonts w:ascii="Times New Roman" w:hAnsi="Times New Roman" w:cs="Times New Roman"/>
        </w:rPr>
        <w:t>les adaptations au contexte et les</w:t>
      </w:r>
      <w:r w:rsidR="00D92514" w:rsidRPr="005C1485">
        <w:rPr>
          <w:rFonts w:ascii="Times New Roman" w:hAnsi="Times New Roman" w:cs="Times New Roman"/>
        </w:rPr>
        <w:t xml:space="preserve"> </w:t>
      </w:r>
      <w:r w:rsidR="002A6EDD" w:rsidRPr="005C1485">
        <w:rPr>
          <w:rFonts w:ascii="Times New Roman" w:hAnsi="Times New Roman" w:cs="Times New Roman"/>
        </w:rPr>
        <w:t>méthodes d’</w:t>
      </w:r>
      <w:r w:rsidR="00D92514" w:rsidRPr="005C1485">
        <w:rPr>
          <w:rFonts w:ascii="Times New Roman" w:hAnsi="Times New Roman" w:cs="Times New Roman"/>
        </w:rPr>
        <w:t>appropr</w:t>
      </w:r>
      <w:r w:rsidR="002A6EDD" w:rsidRPr="005C1485">
        <w:rPr>
          <w:rFonts w:ascii="Times New Roman" w:hAnsi="Times New Roman" w:cs="Times New Roman"/>
        </w:rPr>
        <w:t>iation, la</w:t>
      </w:r>
      <w:r w:rsidR="00D92514" w:rsidRPr="005C1485">
        <w:rPr>
          <w:rFonts w:ascii="Times New Roman" w:hAnsi="Times New Roman" w:cs="Times New Roman"/>
        </w:rPr>
        <w:t xml:space="preserve"> recréation,</w:t>
      </w:r>
      <w:r w:rsidR="00816DE9" w:rsidRPr="005C1485">
        <w:rPr>
          <w:rFonts w:ascii="Times New Roman" w:hAnsi="Times New Roman" w:cs="Times New Roman"/>
        </w:rPr>
        <w:t xml:space="preserve"> </w:t>
      </w:r>
      <w:r w:rsidR="002A6EDD" w:rsidRPr="005C1485">
        <w:rPr>
          <w:rFonts w:ascii="Times New Roman" w:hAnsi="Times New Roman" w:cs="Times New Roman"/>
        </w:rPr>
        <w:t>la transmission interculturelle… On s’intéressera également à l’</w:t>
      </w:r>
      <w:r w:rsidR="00D92514" w:rsidRPr="005C1485">
        <w:rPr>
          <w:rFonts w:ascii="Times New Roman" w:hAnsi="Times New Roman" w:cs="Times New Roman"/>
        </w:rPr>
        <w:t>invention de la tradition et</w:t>
      </w:r>
      <w:r w:rsidR="002A6EDD" w:rsidRPr="005C1485">
        <w:rPr>
          <w:rFonts w:ascii="Times New Roman" w:hAnsi="Times New Roman" w:cs="Times New Roman"/>
        </w:rPr>
        <w:t xml:space="preserve"> à l’effacement des sources (les corpus de sagesse de la Renaissance,</w:t>
      </w:r>
      <w:r w:rsidR="00D92514" w:rsidRPr="005C1485">
        <w:rPr>
          <w:rFonts w:ascii="Times New Roman" w:hAnsi="Times New Roman" w:cs="Times New Roman"/>
        </w:rPr>
        <w:t xml:space="preserve"> </w:t>
      </w:r>
      <w:proofErr w:type="spellStart"/>
      <w:r w:rsidR="00D92514" w:rsidRPr="005C1485">
        <w:rPr>
          <w:rFonts w:ascii="Times New Roman" w:hAnsi="Times New Roman" w:cs="Times New Roman"/>
          <w:i/>
          <w:iCs/>
        </w:rPr>
        <w:t>Adagia</w:t>
      </w:r>
      <w:proofErr w:type="spellEnd"/>
      <w:r w:rsidR="00D92514" w:rsidRPr="005C1485">
        <w:rPr>
          <w:rFonts w:ascii="Times New Roman" w:hAnsi="Times New Roman" w:cs="Times New Roman"/>
        </w:rPr>
        <w:t xml:space="preserve"> d’E</w:t>
      </w:r>
      <w:r w:rsidR="002A6EDD" w:rsidRPr="005C1485">
        <w:rPr>
          <w:rFonts w:ascii="Times New Roman" w:hAnsi="Times New Roman" w:cs="Times New Roman"/>
        </w:rPr>
        <w:t xml:space="preserve">rasme, </w:t>
      </w:r>
      <w:proofErr w:type="spellStart"/>
      <w:r w:rsidR="00375A37">
        <w:rPr>
          <w:rFonts w:ascii="Times New Roman" w:hAnsi="Times New Roman" w:cs="Times New Roman"/>
          <w:i/>
        </w:rPr>
        <w:t>Ph</w:t>
      </w:r>
      <w:r w:rsidR="002A6EDD" w:rsidRPr="00375A37">
        <w:rPr>
          <w:rFonts w:ascii="Times New Roman" w:hAnsi="Times New Roman" w:cs="Times New Roman"/>
          <w:i/>
        </w:rPr>
        <w:t>iloso</w:t>
      </w:r>
      <w:r w:rsidR="00375A37">
        <w:rPr>
          <w:rFonts w:ascii="Times New Roman" w:hAnsi="Times New Roman" w:cs="Times New Roman"/>
          <w:i/>
        </w:rPr>
        <w:t>ph</w:t>
      </w:r>
      <w:r w:rsidR="002A6EDD" w:rsidRPr="00375A37">
        <w:rPr>
          <w:rFonts w:ascii="Times New Roman" w:hAnsi="Times New Roman" w:cs="Times New Roman"/>
          <w:i/>
        </w:rPr>
        <w:t>ía</w:t>
      </w:r>
      <w:proofErr w:type="spellEnd"/>
      <w:r w:rsidR="002A6EDD" w:rsidRPr="00375A37">
        <w:rPr>
          <w:rFonts w:ascii="Times New Roman" w:hAnsi="Times New Roman" w:cs="Times New Roman"/>
          <w:i/>
        </w:rPr>
        <w:t xml:space="preserve"> </w:t>
      </w:r>
      <w:proofErr w:type="spellStart"/>
      <w:r w:rsidR="002A6EDD" w:rsidRPr="00375A37">
        <w:rPr>
          <w:rFonts w:ascii="Times New Roman" w:hAnsi="Times New Roman" w:cs="Times New Roman"/>
          <w:i/>
        </w:rPr>
        <w:t>vulgar</w:t>
      </w:r>
      <w:proofErr w:type="spellEnd"/>
      <w:r w:rsidR="00375A37">
        <w:rPr>
          <w:rFonts w:ascii="Times New Roman" w:hAnsi="Times New Roman" w:cs="Times New Roman"/>
        </w:rPr>
        <w:t> </w:t>
      </w:r>
      <w:r w:rsidR="00D92514" w:rsidRPr="005C1485">
        <w:rPr>
          <w:rFonts w:ascii="Times New Roman" w:hAnsi="Times New Roman" w:cs="Times New Roman"/>
        </w:rPr>
        <w:t xml:space="preserve"> de</w:t>
      </w:r>
      <w:r w:rsidR="002A6EDD" w:rsidRPr="005C1485">
        <w:rPr>
          <w:rFonts w:ascii="Times New Roman" w:hAnsi="Times New Roman" w:cs="Times New Roman"/>
        </w:rPr>
        <w:t xml:space="preserve"> Juan de</w:t>
      </w:r>
      <w:r w:rsidR="00D92514" w:rsidRPr="005C1485">
        <w:rPr>
          <w:rFonts w:ascii="Times New Roman" w:hAnsi="Times New Roman" w:cs="Times New Roman"/>
        </w:rPr>
        <w:t xml:space="preserve"> Mal Lara…</w:t>
      </w:r>
      <w:r w:rsidR="00816DE9" w:rsidRPr="005C1485">
        <w:rPr>
          <w:rFonts w:ascii="Times New Roman" w:hAnsi="Times New Roman" w:cs="Times New Roman"/>
        </w:rPr>
        <w:t>)</w:t>
      </w:r>
      <w:r w:rsidR="00383EF8">
        <w:rPr>
          <w:rFonts w:ascii="Times New Roman" w:hAnsi="Times New Roman" w:cs="Times New Roman"/>
        </w:rPr>
        <w:t> </w:t>
      </w:r>
    </w:p>
    <w:p w:rsidR="005C1485" w:rsidRPr="00383EF8" w:rsidRDefault="005C1485" w:rsidP="00375A37">
      <w:pPr>
        <w:jc w:val="both"/>
        <w:rPr>
          <w:rFonts w:ascii="Times New Roman" w:hAnsi="Times New Roman" w:cs="Times New Roman"/>
          <w:b/>
          <w:sz w:val="24"/>
          <w:szCs w:val="24"/>
        </w:rPr>
      </w:pPr>
      <w:r w:rsidRPr="00383EF8">
        <w:rPr>
          <w:rFonts w:ascii="Times New Roman" w:hAnsi="Times New Roman" w:cs="Times New Roman"/>
          <w:b/>
          <w:sz w:val="24"/>
          <w:szCs w:val="24"/>
        </w:rPr>
        <w:t xml:space="preserve">3) </w:t>
      </w:r>
      <w:r w:rsidR="00D92514" w:rsidRPr="00383EF8">
        <w:rPr>
          <w:rFonts w:ascii="Times New Roman" w:hAnsi="Times New Roman" w:cs="Times New Roman"/>
          <w:b/>
          <w:sz w:val="24"/>
          <w:szCs w:val="24"/>
        </w:rPr>
        <w:t>Sagesses médiévales et circulation des savoirs</w:t>
      </w:r>
      <w:r w:rsidR="00816DE9" w:rsidRPr="00383EF8">
        <w:rPr>
          <w:rFonts w:ascii="Times New Roman" w:hAnsi="Times New Roman" w:cs="Times New Roman"/>
          <w:b/>
          <w:sz w:val="24"/>
          <w:szCs w:val="24"/>
        </w:rPr>
        <w:t xml:space="preserve"> : </w:t>
      </w:r>
    </w:p>
    <w:p w:rsidR="00D92514" w:rsidRPr="005C1485" w:rsidRDefault="005C1485" w:rsidP="00375A37">
      <w:pPr>
        <w:jc w:val="both"/>
        <w:rPr>
          <w:rFonts w:ascii="Times New Roman" w:hAnsi="Times New Roman" w:cs="Times New Roman"/>
        </w:rPr>
      </w:pPr>
      <w:r w:rsidRPr="005C1485">
        <w:rPr>
          <w:rFonts w:ascii="Times New Roman" w:hAnsi="Times New Roman" w:cs="Times New Roman"/>
        </w:rPr>
        <w:tab/>
      </w:r>
      <w:r w:rsidR="00816DE9" w:rsidRPr="005C1485">
        <w:rPr>
          <w:rFonts w:ascii="Times New Roman" w:hAnsi="Times New Roman" w:cs="Times New Roman"/>
        </w:rPr>
        <w:t>Nous examinerons ici les</w:t>
      </w:r>
      <w:r w:rsidR="00D92514" w:rsidRPr="005C1485">
        <w:rPr>
          <w:rFonts w:ascii="Times New Roman" w:hAnsi="Times New Roman" w:cs="Times New Roman"/>
        </w:rPr>
        <w:t xml:space="preserve"> liens entre</w:t>
      </w:r>
      <w:r w:rsidR="00816DE9" w:rsidRPr="005C1485">
        <w:rPr>
          <w:rFonts w:ascii="Times New Roman" w:hAnsi="Times New Roman" w:cs="Times New Roman"/>
        </w:rPr>
        <w:t xml:space="preserve"> la</w:t>
      </w:r>
      <w:r w:rsidR="00D92514" w:rsidRPr="005C1485">
        <w:rPr>
          <w:rFonts w:ascii="Times New Roman" w:hAnsi="Times New Roman" w:cs="Times New Roman"/>
        </w:rPr>
        <w:t xml:space="preserve"> sagesse et </w:t>
      </w:r>
      <w:r w:rsidR="00816DE9" w:rsidRPr="005C1485">
        <w:rPr>
          <w:rFonts w:ascii="Times New Roman" w:hAnsi="Times New Roman" w:cs="Times New Roman"/>
        </w:rPr>
        <w:t xml:space="preserve">la philosophie, la circulation des concepts d’une sagesse ou d’une science à une autre ; d’un type de texte à un autre (les rapports entre fables, </w:t>
      </w:r>
      <w:proofErr w:type="spellStart"/>
      <w:r w:rsidR="00816DE9" w:rsidRPr="005C1485">
        <w:rPr>
          <w:rFonts w:ascii="Times New Roman" w:hAnsi="Times New Roman" w:cs="Times New Roman"/>
        </w:rPr>
        <w:t>exempla</w:t>
      </w:r>
      <w:proofErr w:type="spellEnd"/>
      <w:r w:rsidR="00816DE9" w:rsidRPr="005C1485">
        <w:rPr>
          <w:rFonts w:ascii="Times New Roman" w:hAnsi="Times New Roman" w:cs="Times New Roman"/>
        </w:rPr>
        <w:t xml:space="preserve"> et sentences princip</w:t>
      </w:r>
      <w:r>
        <w:rPr>
          <w:rFonts w:ascii="Times New Roman" w:hAnsi="Times New Roman" w:cs="Times New Roman"/>
        </w:rPr>
        <w:t>a</w:t>
      </w:r>
      <w:r w:rsidR="00816DE9" w:rsidRPr="005C1485">
        <w:rPr>
          <w:rFonts w:ascii="Times New Roman" w:hAnsi="Times New Roman" w:cs="Times New Roman"/>
        </w:rPr>
        <w:t>lement</w:t>
      </w:r>
      <w:r>
        <w:rPr>
          <w:rFonts w:ascii="Times New Roman" w:hAnsi="Times New Roman" w:cs="Times New Roman"/>
        </w:rPr>
        <w:t xml:space="preserve">, </w:t>
      </w:r>
      <w:r w:rsidR="00383EF8">
        <w:rPr>
          <w:rFonts w:ascii="Times New Roman" w:hAnsi="Times New Roman" w:cs="Times New Roman"/>
        </w:rPr>
        <w:t xml:space="preserve">mais aussi avec les </w:t>
      </w:r>
      <w:r>
        <w:rPr>
          <w:rFonts w:ascii="Times New Roman" w:hAnsi="Times New Roman" w:cs="Times New Roman"/>
        </w:rPr>
        <w:t>encyclopédies…</w:t>
      </w:r>
      <w:r w:rsidR="00816DE9" w:rsidRPr="005C1485">
        <w:rPr>
          <w:rFonts w:ascii="Times New Roman" w:hAnsi="Times New Roman" w:cs="Times New Roman"/>
        </w:rPr>
        <w:t xml:space="preserve">) ; </w:t>
      </w:r>
      <w:r w:rsidR="00D92514" w:rsidRPr="005C1485">
        <w:rPr>
          <w:rFonts w:ascii="Times New Roman" w:hAnsi="Times New Roman" w:cs="Times New Roman"/>
        </w:rPr>
        <w:t xml:space="preserve"> </w:t>
      </w:r>
      <w:r w:rsidR="00816DE9" w:rsidRPr="005C1485">
        <w:rPr>
          <w:rFonts w:ascii="Times New Roman" w:hAnsi="Times New Roman" w:cs="Times New Roman"/>
        </w:rPr>
        <w:t>la t</w:t>
      </w:r>
      <w:r>
        <w:rPr>
          <w:rFonts w:ascii="Times New Roman" w:hAnsi="Times New Roman" w:cs="Times New Roman"/>
        </w:rPr>
        <w:t>r</w:t>
      </w:r>
      <w:r w:rsidR="00816DE9" w:rsidRPr="005C1485">
        <w:rPr>
          <w:rFonts w:ascii="Times New Roman" w:hAnsi="Times New Roman" w:cs="Times New Roman"/>
        </w:rPr>
        <w:t xml:space="preserve">ansmission des idées d’une culture à une autre par le biais des </w:t>
      </w:r>
      <w:r w:rsidR="00D92514" w:rsidRPr="005C1485">
        <w:rPr>
          <w:rFonts w:ascii="Times New Roman" w:hAnsi="Times New Roman" w:cs="Times New Roman"/>
        </w:rPr>
        <w:t>traduction</w:t>
      </w:r>
      <w:r w:rsidR="00816DE9" w:rsidRPr="005C1485">
        <w:rPr>
          <w:rFonts w:ascii="Times New Roman" w:hAnsi="Times New Roman" w:cs="Times New Roman"/>
        </w:rPr>
        <w:t>s ; les déplacements de personnes et d’ouvrages expliquant la diffusion des textes sapientiels : sages voyageurs, voyageurs savants, traducteurs et mécènes…</w:t>
      </w:r>
      <w:r w:rsidR="00383EF8">
        <w:rPr>
          <w:rFonts w:ascii="Times New Roman" w:hAnsi="Times New Roman" w:cs="Times New Roman"/>
        </w:rPr>
        <w:t> </w:t>
      </w:r>
    </w:p>
    <w:p w:rsidR="005C1485" w:rsidRPr="007B7176" w:rsidRDefault="005C1485" w:rsidP="00375A37">
      <w:pPr>
        <w:jc w:val="both"/>
        <w:rPr>
          <w:rFonts w:ascii="Times New Roman" w:hAnsi="Times New Roman" w:cs="Times New Roman"/>
          <w:b/>
          <w:sz w:val="24"/>
          <w:szCs w:val="24"/>
        </w:rPr>
      </w:pPr>
      <w:r w:rsidRPr="007B7176">
        <w:rPr>
          <w:rFonts w:ascii="Times New Roman" w:hAnsi="Times New Roman" w:cs="Times New Roman"/>
          <w:b/>
          <w:sz w:val="24"/>
          <w:szCs w:val="24"/>
        </w:rPr>
        <w:t xml:space="preserve">4) </w:t>
      </w:r>
      <w:r w:rsidR="00D92514" w:rsidRPr="007B7176">
        <w:rPr>
          <w:rFonts w:ascii="Times New Roman" w:hAnsi="Times New Roman" w:cs="Times New Roman"/>
          <w:b/>
          <w:sz w:val="24"/>
          <w:szCs w:val="24"/>
        </w:rPr>
        <w:t>Sagesse écrite et sagesse orale :</w:t>
      </w:r>
    </w:p>
    <w:p w:rsidR="00384300" w:rsidRPr="005C1485" w:rsidRDefault="005C1485" w:rsidP="00375A37">
      <w:pPr>
        <w:jc w:val="both"/>
        <w:rPr>
          <w:rFonts w:ascii="Times New Roman" w:hAnsi="Times New Roman" w:cs="Times New Roman"/>
        </w:rPr>
      </w:pPr>
      <w:r>
        <w:rPr>
          <w:rFonts w:ascii="Times New Roman" w:hAnsi="Times New Roman" w:cs="Times New Roman"/>
        </w:rPr>
        <w:tab/>
      </w:r>
      <w:r w:rsidR="00816DE9" w:rsidRPr="005C1485">
        <w:rPr>
          <w:rFonts w:ascii="Times New Roman" w:hAnsi="Times New Roman" w:cs="Times New Roman"/>
        </w:rPr>
        <w:t>l’accent sera mis ici sur les</w:t>
      </w:r>
      <w:r w:rsidR="00D92514" w:rsidRPr="005C1485">
        <w:rPr>
          <w:rFonts w:ascii="Times New Roman" w:hAnsi="Times New Roman" w:cs="Times New Roman"/>
        </w:rPr>
        <w:t xml:space="preserve"> liens entre sentences, apophtegmes, maximes</w:t>
      </w:r>
      <w:r w:rsidR="00816DE9" w:rsidRPr="005C1485">
        <w:rPr>
          <w:rFonts w:ascii="Times New Roman" w:hAnsi="Times New Roman" w:cs="Times New Roman"/>
        </w:rPr>
        <w:t>…</w:t>
      </w:r>
      <w:r w:rsidR="00D92514" w:rsidRPr="005C1485">
        <w:rPr>
          <w:rFonts w:ascii="Times New Roman" w:hAnsi="Times New Roman" w:cs="Times New Roman"/>
        </w:rPr>
        <w:t xml:space="preserve"> </w:t>
      </w:r>
      <w:r w:rsidR="00816DE9" w:rsidRPr="005C1485">
        <w:rPr>
          <w:rFonts w:ascii="Times New Roman" w:hAnsi="Times New Roman" w:cs="Times New Roman"/>
        </w:rPr>
        <w:t xml:space="preserve">d’une part </w:t>
      </w:r>
      <w:r w:rsidR="00D92514" w:rsidRPr="005C1485">
        <w:rPr>
          <w:rFonts w:ascii="Times New Roman" w:hAnsi="Times New Roman" w:cs="Times New Roman"/>
        </w:rPr>
        <w:t>et proverbes</w:t>
      </w:r>
      <w:r w:rsidR="00816DE9" w:rsidRPr="005C1485">
        <w:rPr>
          <w:rFonts w:ascii="Times New Roman" w:hAnsi="Times New Roman" w:cs="Times New Roman"/>
        </w:rPr>
        <w:t xml:space="preserve"> de l’autre</w:t>
      </w:r>
      <w:r w:rsidR="006D23DE" w:rsidRPr="005C1485">
        <w:rPr>
          <w:rFonts w:ascii="Times New Roman" w:hAnsi="Times New Roman" w:cs="Times New Roman"/>
        </w:rPr>
        <w:t> : l’opposition entre</w:t>
      </w:r>
      <w:r w:rsidR="00D92514" w:rsidRPr="005C1485">
        <w:rPr>
          <w:rFonts w:ascii="Times New Roman" w:hAnsi="Times New Roman" w:cs="Times New Roman"/>
        </w:rPr>
        <w:t xml:space="preserve"> </w:t>
      </w:r>
      <w:r w:rsidR="006D23DE" w:rsidRPr="005C1485">
        <w:rPr>
          <w:rFonts w:ascii="Times New Roman" w:hAnsi="Times New Roman" w:cs="Times New Roman"/>
        </w:rPr>
        <w:t>« </w:t>
      </w:r>
      <w:r w:rsidR="00D92514" w:rsidRPr="005C1485">
        <w:rPr>
          <w:rFonts w:ascii="Times New Roman" w:hAnsi="Times New Roman" w:cs="Times New Roman"/>
        </w:rPr>
        <w:t>proverbes du peuple</w:t>
      </w:r>
      <w:r w:rsidR="006D23DE" w:rsidRPr="005C1485">
        <w:rPr>
          <w:rFonts w:ascii="Times New Roman" w:hAnsi="Times New Roman" w:cs="Times New Roman"/>
        </w:rPr>
        <w:t> »</w:t>
      </w:r>
      <w:r w:rsidR="00D92514" w:rsidRPr="005C1485">
        <w:rPr>
          <w:rFonts w:ascii="Times New Roman" w:hAnsi="Times New Roman" w:cs="Times New Roman"/>
        </w:rPr>
        <w:t xml:space="preserve"> / </w:t>
      </w:r>
      <w:r w:rsidR="006D23DE" w:rsidRPr="005C1485">
        <w:rPr>
          <w:rFonts w:ascii="Times New Roman" w:hAnsi="Times New Roman" w:cs="Times New Roman"/>
        </w:rPr>
        <w:t xml:space="preserve">« proverbes de l’élite » dans </w:t>
      </w:r>
      <w:r w:rsidR="007B7176">
        <w:rPr>
          <w:rFonts w:ascii="Times New Roman" w:hAnsi="Times New Roman" w:cs="Times New Roman"/>
        </w:rPr>
        <w:t xml:space="preserve">certains </w:t>
      </w:r>
      <w:r w:rsidR="00375A37">
        <w:rPr>
          <w:rFonts w:ascii="Times New Roman" w:hAnsi="Times New Roman" w:cs="Times New Roman"/>
        </w:rPr>
        <w:t>recueil</w:t>
      </w:r>
      <w:r w:rsidR="007B7176">
        <w:rPr>
          <w:rFonts w:ascii="Times New Roman" w:hAnsi="Times New Roman" w:cs="Times New Roman"/>
        </w:rPr>
        <w:t>s médiévaux, par exemple ;</w:t>
      </w:r>
      <w:r w:rsidR="006D23DE" w:rsidRPr="005C1485">
        <w:rPr>
          <w:rFonts w:ascii="Times New Roman" w:hAnsi="Times New Roman" w:cs="Times New Roman"/>
        </w:rPr>
        <w:t xml:space="preserve"> sur la</w:t>
      </w:r>
      <w:r w:rsidR="00D92514" w:rsidRPr="005C1485">
        <w:rPr>
          <w:rFonts w:ascii="Times New Roman" w:hAnsi="Times New Roman" w:cs="Times New Roman"/>
        </w:rPr>
        <w:t xml:space="preserve"> p</w:t>
      </w:r>
      <w:r w:rsidR="006D23DE" w:rsidRPr="005C1485">
        <w:rPr>
          <w:rFonts w:ascii="Times New Roman" w:hAnsi="Times New Roman" w:cs="Times New Roman"/>
        </w:rPr>
        <w:t>atrimonialisation de la sagesse : le passage des compilations de sentences et ouvrages sapientiels</w:t>
      </w:r>
      <w:r w:rsidR="00D92514" w:rsidRPr="005C1485">
        <w:rPr>
          <w:rFonts w:ascii="Times New Roman" w:hAnsi="Times New Roman" w:cs="Times New Roman"/>
        </w:rPr>
        <w:t xml:space="preserve"> aux</w:t>
      </w:r>
      <w:r w:rsidR="006D23DE" w:rsidRPr="005C1485">
        <w:rPr>
          <w:rFonts w:ascii="Times New Roman" w:hAnsi="Times New Roman" w:cs="Times New Roman"/>
        </w:rPr>
        <w:t xml:space="preserve"> listes et aux </w:t>
      </w:r>
      <w:proofErr w:type="spellStart"/>
      <w:r w:rsidR="006D23DE" w:rsidRPr="005C1485">
        <w:rPr>
          <w:rFonts w:ascii="Times New Roman" w:hAnsi="Times New Roman" w:cs="Times New Roman"/>
        </w:rPr>
        <w:t>proverbiers</w:t>
      </w:r>
      <w:proofErr w:type="spellEnd"/>
      <w:r w:rsidR="006D23DE" w:rsidRPr="005C1485">
        <w:rPr>
          <w:rFonts w:ascii="Times New Roman" w:hAnsi="Times New Roman" w:cs="Times New Roman"/>
        </w:rPr>
        <w:t> ; sur l’émergence et fondement de</w:t>
      </w:r>
      <w:r w:rsidR="00D92514" w:rsidRPr="005C1485">
        <w:rPr>
          <w:rFonts w:ascii="Times New Roman" w:hAnsi="Times New Roman" w:cs="Times New Roman"/>
        </w:rPr>
        <w:t xml:space="preserve"> la science </w:t>
      </w:r>
      <w:proofErr w:type="spellStart"/>
      <w:r w:rsidR="00D92514" w:rsidRPr="005C1485">
        <w:rPr>
          <w:rFonts w:ascii="Times New Roman" w:hAnsi="Times New Roman" w:cs="Times New Roman"/>
        </w:rPr>
        <w:t>parémiologique</w:t>
      </w:r>
      <w:proofErr w:type="spellEnd"/>
      <w:r w:rsidR="00D92514" w:rsidRPr="005C1485">
        <w:rPr>
          <w:rFonts w:ascii="Times New Roman" w:hAnsi="Times New Roman" w:cs="Times New Roman"/>
        </w:rPr>
        <w:t xml:space="preserve"> et</w:t>
      </w:r>
      <w:r w:rsidR="006D23DE" w:rsidRPr="005C1485">
        <w:rPr>
          <w:rFonts w:ascii="Times New Roman" w:hAnsi="Times New Roman" w:cs="Times New Roman"/>
        </w:rPr>
        <w:t xml:space="preserve"> de</w:t>
      </w:r>
      <w:r w:rsidR="00D92514" w:rsidRPr="005C1485">
        <w:rPr>
          <w:rFonts w:ascii="Times New Roman" w:hAnsi="Times New Roman" w:cs="Times New Roman"/>
        </w:rPr>
        <w:t xml:space="preserve"> la phra</w:t>
      </w:r>
      <w:r w:rsidR="006D23DE" w:rsidRPr="005C1485">
        <w:rPr>
          <w:rFonts w:ascii="Times New Roman" w:hAnsi="Times New Roman" w:cs="Times New Roman"/>
        </w:rPr>
        <w:t>séologie (l’émergence des catégories savantes, leurs rapports aux</w:t>
      </w:r>
      <w:r w:rsidR="00D92514" w:rsidRPr="005C1485">
        <w:rPr>
          <w:rFonts w:ascii="Times New Roman" w:hAnsi="Times New Roman" w:cs="Times New Roman"/>
        </w:rPr>
        <w:t xml:space="preserve"> catégories autochtones,</w:t>
      </w:r>
      <w:r w:rsidR="006D23DE" w:rsidRPr="005C1485">
        <w:rPr>
          <w:rFonts w:ascii="Times New Roman" w:hAnsi="Times New Roman" w:cs="Times New Roman"/>
        </w:rPr>
        <w:t xml:space="preserve"> les critères de catégorisation…).  On </w:t>
      </w:r>
      <w:r w:rsidR="00375A37">
        <w:rPr>
          <w:rFonts w:ascii="Times New Roman" w:hAnsi="Times New Roman" w:cs="Times New Roman"/>
        </w:rPr>
        <w:t>pourra questionner ici</w:t>
      </w:r>
      <w:r w:rsidR="006D23DE" w:rsidRPr="005C1485">
        <w:rPr>
          <w:rFonts w:ascii="Times New Roman" w:hAnsi="Times New Roman" w:cs="Times New Roman"/>
        </w:rPr>
        <w:t xml:space="preserve"> la pertinence des différentes théor</w:t>
      </w:r>
      <w:r w:rsidR="00384300" w:rsidRPr="005C1485">
        <w:rPr>
          <w:rFonts w:ascii="Times New Roman" w:hAnsi="Times New Roman" w:cs="Times New Roman"/>
        </w:rPr>
        <w:t>ies sur la catégorisation linguistique des Enoncés Sapientiels Brefs.</w:t>
      </w:r>
    </w:p>
    <w:p w:rsidR="008D0300" w:rsidRDefault="005C1485" w:rsidP="00375A37">
      <w:pPr>
        <w:pStyle w:val="Titre3"/>
        <w:spacing w:before="120" w:after="120" w:line="240" w:lineRule="auto"/>
        <w:jc w:val="both"/>
      </w:pPr>
      <w:r>
        <w:tab/>
      </w:r>
      <w:r w:rsidR="008D0300">
        <w:t>La Lorraine, l’Espagne et l’Orient</w:t>
      </w:r>
    </w:p>
    <w:p w:rsidR="00C542C8" w:rsidRPr="00532D51" w:rsidRDefault="005C1485" w:rsidP="00375A37">
      <w:pPr>
        <w:jc w:val="both"/>
        <w:rPr>
          <w:rFonts w:ascii="Times New Roman" w:hAnsi="Times New Roman" w:cs="Times New Roman"/>
        </w:rPr>
      </w:pPr>
      <w:r>
        <w:rPr>
          <w:rFonts w:ascii="Times New Roman" w:hAnsi="Times New Roman" w:cs="Times New Roman"/>
        </w:rPr>
        <w:tab/>
      </w:r>
      <w:r w:rsidR="00384300" w:rsidRPr="005C1485">
        <w:rPr>
          <w:rFonts w:ascii="Times New Roman" w:hAnsi="Times New Roman" w:cs="Times New Roman"/>
        </w:rPr>
        <w:t xml:space="preserve">Deux des laboratoires impliqués dans </w:t>
      </w:r>
      <w:proofErr w:type="spellStart"/>
      <w:r w:rsidR="00384300" w:rsidRPr="00760593">
        <w:rPr>
          <w:rFonts w:ascii="Times New Roman" w:hAnsi="Times New Roman" w:cs="Times New Roman"/>
          <w:smallCaps/>
        </w:rPr>
        <w:t>Aliento</w:t>
      </w:r>
      <w:proofErr w:type="spellEnd"/>
      <w:r w:rsidR="00384300" w:rsidRPr="005C1485">
        <w:rPr>
          <w:rFonts w:ascii="Times New Roman" w:hAnsi="Times New Roman" w:cs="Times New Roman"/>
        </w:rPr>
        <w:t xml:space="preserve"> sont en Lorraine </w:t>
      </w:r>
      <w:r w:rsidR="00CF3EA9" w:rsidRPr="005C1485">
        <w:rPr>
          <w:rFonts w:ascii="Times New Roman" w:hAnsi="Times New Roman" w:cs="Times New Roman"/>
        </w:rPr>
        <w:t>et le projet a reçu l’aide et</w:t>
      </w:r>
      <w:r w:rsidR="00384300" w:rsidRPr="005C1485">
        <w:rPr>
          <w:rFonts w:ascii="Times New Roman" w:hAnsi="Times New Roman" w:cs="Times New Roman"/>
        </w:rPr>
        <w:t xml:space="preserve"> le soutien de la région.</w:t>
      </w:r>
      <w:r w:rsidR="006D23DE" w:rsidRPr="005C1485">
        <w:rPr>
          <w:rFonts w:ascii="Times New Roman" w:hAnsi="Times New Roman" w:cs="Times New Roman"/>
        </w:rPr>
        <w:t xml:space="preserve"> </w:t>
      </w:r>
      <w:r>
        <w:rPr>
          <w:rFonts w:ascii="Times New Roman" w:hAnsi="Times New Roman" w:cs="Times New Roman"/>
        </w:rPr>
        <w:t xml:space="preserve">Nous voulons </w:t>
      </w:r>
      <w:r w:rsidR="000241FB">
        <w:rPr>
          <w:rFonts w:ascii="Times New Roman" w:hAnsi="Times New Roman" w:cs="Times New Roman"/>
        </w:rPr>
        <w:t>souligner</w:t>
      </w:r>
      <w:r>
        <w:rPr>
          <w:rFonts w:ascii="Times New Roman" w:hAnsi="Times New Roman" w:cs="Times New Roman"/>
        </w:rPr>
        <w:t xml:space="preserve"> que le projet </w:t>
      </w:r>
      <w:proofErr w:type="spellStart"/>
      <w:r w:rsidRPr="00760593">
        <w:rPr>
          <w:rFonts w:ascii="Times New Roman" w:hAnsi="Times New Roman" w:cs="Times New Roman"/>
          <w:smallCaps/>
        </w:rPr>
        <w:t>Aliento</w:t>
      </w:r>
      <w:proofErr w:type="spellEnd"/>
      <w:r>
        <w:rPr>
          <w:rFonts w:ascii="Times New Roman" w:hAnsi="Times New Roman" w:cs="Times New Roman"/>
        </w:rPr>
        <w:t xml:space="preserve"> aux préoccupations scientifiques et aux objets d’étude en apparence sans connexion avec la Lorraine est en réalité bien ancré</w:t>
      </w:r>
      <w:r w:rsidR="00532D51">
        <w:rPr>
          <w:rFonts w:ascii="Times New Roman" w:hAnsi="Times New Roman" w:cs="Times New Roman"/>
        </w:rPr>
        <w:t xml:space="preserve"> dans son histoire. </w:t>
      </w:r>
      <w:r w:rsidR="00B92149" w:rsidRPr="005C1485">
        <w:rPr>
          <w:rFonts w:ascii="Times New Roman" w:hAnsi="Times New Roman" w:cs="Times New Roman"/>
        </w:rPr>
        <w:t>L’Espagne arabo-andalouse</w:t>
      </w:r>
      <w:r w:rsidR="00CF3EA9" w:rsidRPr="005C1485">
        <w:rPr>
          <w:rFonts w:ascii="Times New Roman" w:hAnsi="Times New Roman" w:cs="Times New Roman"/>
        </w:rPr>
        <w:t xml:space="preserve"> et la Lorraine ne sont pas si éloignées. De 953 à 956 Jean de </w:t>
      </w:r>
      <w:proofErr w:type="spellStart"/>
      <w:r w:rsidR="00CF3EA9" w:rsidRPr="005C1485">
        <w:rPr>
          <w:rFonts w:ascii="Times New Roman" w:hAnsi="Times New Roman" w:cs="Times New Roman"/>
        </w:rPr>
        <w:t>Vendières</w:t>
      </w:r>
      <w:proofErr w:type="spellEnd"/>
      <w:r w:rsidR="00532D51">
        <w:rPr>
          <w:rFonts w:ascii="Times New Roman" w:hAnsi="Times New Roman" w:cs="Times New Roman"/>
        </w:rPr>
        <w:t xml:space="preserve"> (</w:t>
      </w:r>
      <w:r w:rsidR="00532D51" w:rsidRPr="005C1485">
        <w:rPr>
          <w:rFonts w:ascii="Times New Roman" w:hAnsi="Times New Roman" w:cs="Times New Roman"/>
        </w:rPr>
        <w:t>Lotharingie</w:t>
      </w:r>
      <w:r w:rsidR="00532D51">
        <w:rPr>
          <w:rFonts w:ascii="Times New Roman" w:hAnsi="Times New Roman" w:cs="Times New Roman"/>
        </w:rPr>
        <w:t>), abbé de Gorze</w:t>
      </w:r>
      <w:r w:rsidR="00CF3EA9" w:rsidRPr="005C1485">
        <w:rPr>
          <w:rFonts w:ascii="Times New Roman" w:hAnsi="Times New Roman" w:cs="Times New Roman"/>
        </w:rPr>
        <w:t>, est envoyé à Cordoue par Othon 1</w:t>
      </w:r>
      <w:r w:rsidR="00CF3EA9" w:rsidRPr="005C1485">
        <w:rPr>
          <w:rFonts w:ascii="Times New Roman" w:hAnsi="Times New Roman" w:cs="Times New Roman"/>
          <w:vertAlign w:val="superscript"/>
        </w:rPr>
        <w:t>er</w:t>
      </w:r>
      <w:r w:rsidR="00CF3EA9" w:rsidRPr="005C1485">
        <w:rPr>
          <w:rFonts w:ascii="Times New Roman" w:hAnsi="Times New Roman" w:cs="Times New Roman"/>
        </w:rPr>
        <w:t xml:space="preserve"> en ambassade auprès d</w:t>
      </w:r>
      <w:r w:rsidR="00760593">
        <w:rPr>
          <w:rFonts w:ascii="Times New Roman" w:hAnsi="Times New Roman" w:cs="Times New Roman"/>
        </w:rPr>
        <w:t>’</w:t>
      </w:r>
      <w:proofErr w:type="spellStart"/>
      <w:r w:rsidR="00CF3EA9" w:rsidRPr="005C1485">
        <w:rPr>
          <w:rFonts w:ascii="Times New Roman" w:hAnsi="Times New Roman" w:cs="Times New Roman"/>
        </w:rPr>
        <w:t>Abderrahman</w:t>
      </w:r>
      <w:proofErr w:type="spellEnd"/>
      <w:r w:rsidR="00CF3EA9" w:rsidRPr="005C1485">
        <w:rPr>
          <w:rFonts w:ascii="Times New Roman" w:hAnsi="Times New Roman" w:cs="Times New Roman"/>
        </w:rPr>
        <w:t xml:space="preserve"> III et il y est accueilli par </w:t>
      </w:r>
      <w:r w:rsidR="00375A37">
        <w:rPr>
          <w:rFonts w:ascii="Times New Roman" w:hAnsi="Times New Roman" w:cs="Times New Roman"/>
        </w:rPr>
        <w:t xml:space="preserve">l’érudit </w:t>
      </w:r>
      <w:proofErr w:type="spellStart"/>
      <w:r w:rsidR="00CF3EA9" w:rsidRPr="005C1485">
        <w:rPr>
          <w:rFonts w:ascii="Times New Roman" w:hAnsi="Times New Roman" w:cs="Times New Roman"/>
        </w:rPr>
        <w:t>Hasday</w:t>
      </w:r>
      <w:proofErr w:type="spellEnd"/>
      <w:r w:rsidR="00CF3EA9" w:rsidRPr="005C1485">
        <w:rPr>
          <w:rFonts w:ascii="Times New Roman" w:hAnsi="Times New Roman" w:cs="Times New Roman"/>
        </w:rPr>
        <w:t xml:space="preserve"> ibn </w:t>
      </w:r>
      <w:proofErr w:type="spellStart"/>
      <w:r w:rsidR="00CF3EA9" w:rsidRPr="005C1485">
        <w:rPr>
          <w:rFonts w:ascii="Times New Roman" w:hAnsi="Times New Roman" w:cs="Times New Roman"/>
        </w:rPr>
        <w:t>Shaprut</w:t>
      </w:r>
      <w:proofErr w:type="spellEnd"/>
      <w:r w:rsidR="00CF3EA9" w:rsidRPr="005C1485">
        <w:rPr>
          <w:rFonts w:ascii="Times New Roman" w:hAnsi="Times New Roman" w:cs="Times New Roman"/>
        </w:rPr>
        <w:t xml:space="preserve">. En 1091 le Prieur </w:t>
      </w:r>
      <w:proofErr w:type="spellStart"/>
      <w:r w:rsidR="00CF3EA9" w:rsidRPr="005C1485">
        <w:rPr>
          <w:rFonts w:ascii="Times New Roman" w:hAnsi="Times New Roman" w:cs="Times New Roman"/>
        </w:rPr>
        <w:t>Walcher</w:t>
      </w:r>
      <w:proofErr w:type="spellEnd"/>
      <w:r w:rsidR="00CF3EA9" w:rsidRPr="005C1485">
        <w:rPr>
          <w:rFonts w:ascii="Times New Roman" w:hAnsi="Times New Roman" w:cs="Times New Roman"/>
        </w:rPr>
        <w:t xml:space="preserve"> de Lorraine, astronome, arrive en Angleterre où il devient prieur d</w:t>
      </w:r>
      <w:r w:rsidR="00532D51">
        <w:rPr>
          <w:rFonts w:ascii="Times New Roman" w:hAnsi="Times New Roman" w:cs="Times New Roman"/>
        </w:rPr>
        <w:t>u monastère de</w:t>
      </w:r>
      <w:r w:rsidR="00B92149" w:rsidRPr="005C1485">
        <w:rPr>
          <w:rFonts w:ascii="Times New Roman" w:hAnsi="Times New Roman" w:cs="Times New Roman"/>
        </w:rPr>
        <w:t xml:space="preserve"> Great</w:t>
      </w:r>
      <w:r w:rsidR="00CF3EA9" w:rsidRPr="005C1485">
        <w:rPr>
          <w:rFonts w:ascii="Times New Roman" w:hAnsi="Times New Roman" w:cs="Times New Roman"/>
        </w:rPr>
        <w:t xml:space="preserve"> Malvern. Il y rencontre </w:t>
      </w:r>
      <w:r w:rsidR="00B92149" w:rsidRPr="005C1485">
        <w:rPr>
          <w:rFonts w:ascii="Times New Roman" w:hAnsi="Times New Roman" w:cs="Times New Roman"/>
        </w:rPr>
        <w:t xml:space="preserve">le savant </w:t>
      </w:r>
      <w:r w:rsidR="00CF3EA9" w:rsidRPr="005C1485">
        <w:rPr>
          <w:rFonts w:ascii="Times New Roman" w:hAnsi="Times New Roman" w:cs="Times New Roman"/>
        </w:rPr>
        <w:t xml:space="preserve">Petrus </w:t>
      </w:r>
      <w:proofErr w:type="spellStart"/>
      <w:r w:rsidR="00CF3EA9" w:rsidRPr="005C1485">
        <w:rPr>
          <w:rFonts w:ascii="Times New Roman" w:hAnsi="Times New Roman" w:cs="Times New Roman"/>
        </w:rPr>
        <w:t>Alphonsi</w:t>
      </w:r>
      <w:proofErr w:type="spellEnd"/>
      <w:r w:rsidR="00B92149" w:rsidRPr="005C1485">
        <w:rPr>
          <w:rFonts w:ascii="Times New Roman" w:hAnsi="Times New Roman" w:cs="Times New Roman"/>
        </w:rPr>
        <w:t xml:space="preserve"> de Huesca (Aragon), juif converti au christianisme, qui lui apprend </w:t>
      </w:r>
      <w:r w:rsidR="00B92149" w:rsidRPr="00532D51">
        <w:rPr>
          <w:rFonts w:ascii="Times New Roman" w:hAnsi="Times New Roman" w:cs="Times New Roman"/>
        </w:rPr>
        <w:t xml:space="preserve">l’astronomie et les mathématiques arabes. </w:t>
      </w:r>
    </w:p>
    <w:p w:rsidR="00D92514" w:rsidRPr="00532D51" w:rsidRDefault="00532D51" w:rsidP="00375A37">
      <w:pPr>
        <w:jc w:val="both"/>
        <w:rPr>
          <w:rFonts w:ascii="Times New Roman" w:hAnsi="Times New Roman" w:cs="Times New Roman"/>
        </w:rPr>
      </w:pPr>
      <w:r w:rsidRPr="00532D51">
        <w:rPr>
          <w:rFonts w:ascii="Times New Roman" w:hAnsi="Times New Roman" w:cs="Times New Roman"/>
        </w:rPr>
        <w:tab/>
      </w:r>
      <w:r w:rsidR="00B92149" w:rsidRPr="00532D51">
        <w:rPr>
          <w:rFonts w:ascii="Times New Roman" w:hAnsi="Times New Roman" w:cs="Times New Roman"/>
        </w:rPr>
        <w:t>Plus près de nous</w:t>
      </w:r>
      <w:r w:rsidR="00C542C8" w:rsidRPr="00532D51">
        <w:rPr>
          <w:rFonts w:ascii="Times New Roman" w:hAnsi="Times New Roman" w:cs="Times New Roman"/>
        </w:rPr>
        <w:t xml:space="preserve">, </w:t>
      </w:r>
      <w:r w:rsidR="00B92149" w:rsidRPr="00532D51">
        <w:rPr>
          <w:rFonts w:ascii="Times New Roman" w:hAnsi="Times New Roman" w:cs="Times New Roman"/>
        </w:rPr>
        <w:t xml:space="preserve"> </w:t>
      </w:r>
      <w:r w:rsidR="00C542C8" w:rsidRPr="00532D51">
        <w:rPr>
          <w:rFonts w:ascii="Times New Roman" w:hAnsi="Times New Roman" w:cs="Times New Roman"/>
        </w:rPr>
        <w:t xml:space="preserve">Abraham </w:t>
      </w:r>
      <w:proofErr w:type="spellStart"/>
      <w:r w:rsidR="00C542C8" w:rsidRPr="00532D51">
        <w:rPr>
          <w:rFonts w:ascii="Times New Roman" w:hAnsi="Times New Roman" w:cs="Times New Roman"/>
        </w:rPr>
        <w:t>Brisac</w:t>
      </w:r>
      <w:proofErr w:type="spellEnd"/>
      <w:r w:rsidR="00B92149" w:rsidRPr="00532D51">
        <w:rPr>
          <w:rFonts w:ascii="Times New Roman" w:hAnsi="Times New Roman" w:cs="Times New Roman"/>
        </w:rPr>
        <w:t xml:space="preserve"> </w:t>
      </w:r>
      <w:r w:rsidR="00C542C8" w:rsidRPr="00532D51">
        <w:rPr>
          <w:rFonts w:ascii="Times New Roman" w:hAnsi="Times New Roman" w:cs="Times New Roman"/>
        </w:rPr>
        <w:t xml:space="preserve">crée dans </w:t>
      </w:r>
      <w:r w:rsidR="00B92149" w:rsidRPr="00532D51">
        <w:rPr>
          <w:rFonts w:ascii="Times New Roman" w:hAnsi="Times New Roman" w:cs="Times New Roman"/>
        </w:rPr>
        <w:t>la v</w:t>
      </w:r>
      <w:r>
        <w:rPr>
          <w:rFonts w:ascii="Times New Roman" w:hAnsi="Times New Roman" w:cs="Times New Roman"/>
        </w:rPr>
        <w:t>i</w:t>
      </w:r>
      <w:r w:rsidR="00B92149" w:rsidRPr="00532D51">
        <w:rPr>
          <w:rFonts w:ascii="Times New Roman" w:hAnsi="Times New Roman" w:cs="Times New Roman"/>
        </w:rPr>
        <w:t>lle de Lunéville</w:t>
      </w:r>
      <w:r w:rsidR="00C542C8" w:rsidRPr="00532D51">
        <w:rPr>
          <w:rFonts w:ascii="Times New Roman" w:hAnsi="Times New Roman" w:cs="Times New Roman"/>
        </w:rPr>
        <w:t xml:space="preserve"> à la fin du XVIII</w:t>
      </w:r>
      <w:r w:rsidR="00C542C8" w:rsidRPr="00532D51">
        <w:rPr>
          <w:rFonts w:ascii="Times New Roman" w:hAnsi="Times New Roman" w:cs="Times New Roman"/>
          <w:vertAlign w:val="superscript"/>
        </w:rPr>
        <w:t>e</w:t>
      </w:r>
      <w:r w:rsidR="00C542C8" w:rsidRPr="00532D51">
        <w:rPr>
          <w:rFonts w:ascii="Times New Roman" w:hAnsi="Times New Roman" w:cs="Times New Roman"/>
        </w:rPr>
        <w:t xml:space="preserve"> s. une imprimerie hébraïque où il imprime en 1804 un texte philosophique de Salomon Ibn </w:t>
      </w:r>
      <w:proofErr w:type="spellStart"/>
      <w:r w:rsidR="00C542C8" w:rsidRPr="00532D51">
        <w:rPr>
          <w:rFonts w:ascii="Times New Roman" w:hAnsi="Times New Roman" w:cs="Times New Roman"/>
        </w:rPr>
        <w:t>Gabirol</w:t>
      </w:r>
      <w:proofErr w:type="spellEnd"/>
      <w:r w:rsidR="00C542C8" w:rsidRPr="00532D51">
        <w:rPr>
          <w:rFonts w:ascii="Times New Roman" w:hAnsi="Times New Roman" w:cs="Times New Roman"/>
        </w:rPr>
        <w:t xml:space="preserve"> (auteur médiéval d’</w:t>
      </w:r>
      <w:r w:rsidR="00375A37">
        <w:rPr>
          <w:rFonts w:ascii="Times New Roman" w:hAnsi="Times New Roman" w:cs="Times New Roman"/>
        </w:rPr>
        <w:t>Espagne,</w:t>
      </w:r>
      <w:r w:rsidR="00D12AAA" w:rsidRPr="00532D51">
        <w:rPr>
          <w:rFonts w:ascii="Times New Roman" w:hAnsi="Times New Roman" w:cs="Times New Roman"/>
        </w:rPr>
        <w:t xml:space="preserve"> XI</w:t>
      </w:r>
      <w:r w:rsidR="00D12AAA" w:rsidRPr="00532D51">
        <w:rPr>
          <w:rFonts w:ascii="Times New Roman" w:hAnsi="Times New Roman" w:cs="Times New Roman"/>
          <w:vertAlign w:val="superscript"/>
        </w:rPr>
        <w:t>e</w:t>
      </w:r>
      <w:r w:rsidR="00D12AAA" w:rsidRPr="00532D51">
        <w:rPr>
          <w:rFonts w:ascii="Times New Roman" w:hAnsi="Times New Roman" w:cs="Times New Roman"/>
        </w:rPr>
        <w:t xml:space="preserve"> s.</w:t>
      </w:r>
      <w:r w:rsidR="00C542C8" w:rsidRPr="00532D51">
        <w:rPr>
          <w:rFonts w:ascii="Times New Roman" w:hAnsi="Times New Roman" w:cs="Times New Roman"/>
        </w:rPr>
        <w:t>)</w:t>
      </w:r>
      <w:r w:rsidR="00D12AAA" w:rsidRPr="00532D51">
        <w:rPr>
          <w:rFonts w:ascii="Times New Roman" w:hAnsi="Times New Roman" w:cs="Times New Roman"/>
        </w:rPr>
        <w:t xml:space="preserve"> et en 1807 le</w:t>
      </w:r>
      <w:r w:rsidR="00D12AAA" w:rsidRPr="00532D51">
        <w:rPr>
          <w:rFonts w:ascii="Times New Roman" w:hAnsi="Times New Roman" w:cs="Times New Roman"/>
          <w:i/>
          <w:iCs/>
        </w:rPr>
        <w:t xml:space="preserve"> </w:t>
      </w:r>
      <w:proofErr w:type="spellStart"/>
      <w:r w:rsidR="00D12AAA" w:rsidRPr="00532D51">
        <w:rPr>
          <w:rFonts w:ascii="Times New Roman" w:hAnsi="Times New Roman" w:cs="Times New Roman"/>
          <w:i/>
          <w:iCs/>
        </w:rPr>
        <w:t>Musré</w:t>
      </w:r>
      <w:proofErr w:type="spellEnd"/>
      <w:r w:rsidR="00D12AAA" w:rsidRPr="00532D51">
        <w:rPr>
          <w:rFonts w:ascii="Times New Roman" w:hAnsi="Times New Roman" w:cs="Times New Roman"/>
          <w:i/>
          <w:iCs/>
        </w:rPr>
        <w:t xml:space="preserve"> ha-</w:t>
      </w:r>
      <w:proofErr w:type="spellStart"/>
      <w:r w:rsidR="00D12AAA" w:rsidRPr="00532D51">
        <w:rPr>
          <w:rFonts w:ascii="Times New Roman" w:hAnsi="Times New Roman" w:cs="Times New Roman"/>
          <w:i/>
          <w:iCs/>
        </w:rPr>
        <w:t>Philosophim</w:t>
      </w:r>
      <w:proofErr w:type="spellEnd"/>
      <w:r w:rsidR="00D12AAA" w:rsidRPr="00532D51">
        <w:rPr>
          <w:rStyle w:val="Appelnotedebasdep"/>
          <w:rFonts w:ascii="Times New Roman" w:hAnsi="Times New Roman" w:cs="Times New Roman"/>
        </w:rPr>
        <w:footnoteReference w:id="2"/>
      </w:r>
      <w:r w:rsidR="00D12AAA" w:rsidRPr="00532D51">
        <w:rPr>
          <w:rFonts w:ascii="Times New Roman" w:hAnsi="Times New Roman" w:cs="Times New Roman"/>
        </w:rPr>
        <w:t xml:space="preserve">, ouvrage sapientiel qui est l’un des textes du corpus </w:t>
      </w:r>
      <w:proofErr w:type="spellStart"/>
      <w:r w:rsidR="00D12AAA" w:rsidRPr="007B7176">
        <w:rPr>
          <w:rFonts w:ascii="Times New Roman" w:hAnsi="Times New Roman" w:cs="Times New Roman"/>
          <w:smallCaps/>
        </w:rPr>
        <w:t>Aliento</w:t>
      </w:r>
      <w:proofErr w:type="spellEnd"/>
      <w:r w:rsidR="00D12AAA" w:rsidRPr="00532D51">
        <w:rPr>
          <w:rFonts w:ascii="Times New Roman" w:hAnsi="Times New Roman" w:cs="Times New Roman"/>
        </w:rPr>
        <w:t>.</w:t>
      </w:r>
      <w:r w:rsidR="00C542C8" w:rsidRPr="00532D51">
        <w:rPr>
          <w:rFonts w:ascii="Times New Roman" w:hAnsi="Times New Roman" w:cs="Times New Roman"/>
        </w:rPr>
        <w:t xml:space="preserve"> </w:t>
      </w:r>
      <w:r w:rsidR="00D12AAA" w:rsidRPr="00532D51">
        <w:rPr>
          <w:rFonts w:ascii="Times New Roman" w:hAnsi="Times New Roman" w:cs="Times New Roman"/>
        </w:rPr>
        <w:t xml:space="preserve">Enfin Lunéville est le lieu de naissance du grand Orientaliste René Basset </w:t>
      </w:r>
      <w:r w:rsidR="00D12AAA" w:rsidRPr="00532D51">
        <w:rPr>
          <w:rFonts w:ascii="Times New Roman" w:hAnsi="Times New Roman" w:cs="Times New Roman"/>
        </w:rPr>
        <w:lastRenderedPageBreak/>
        <w:t>qui a réuni</w:t>
      </w:r>
      <w:r w:rsidR="00146378">
        <w:rPr>
          <w:rFonts w:ascii="Times New Roman" w:hAnsi="Times New Roman" w:cs="Times New Roman"/>
        </w:rPr>
        <w:t>, traduit</w:t>
      </w:r>
      <w:r w:rsidR="00D12AAA" w:rsidRPr="00532D51">
        <w:rPr>
          <w:rFonts w:ascii="Times New Roman" w:hAnsi="Times New Roman" w:cs="Times New Roman"/>
        </w:rPr>
        <w:t xml:space="preserve"> et publié 1001 contes arabe</w:t>
      </w:r>
      <w:r w:rsidR="000241FB">
        <w:rPr>
          <w:rFonts w:ascii="Times New Roman" w:hAnsi="Times New Roman" w:cs="Times New Roman"/>
        </w:rPr>
        <w:t>s</w:t>
      </w:r>
      <w:r w:rsidR="00535031">
        <w:rPr>
          <w:rStyle w:val="Appelnotedebasdep"/>
          <w:rFonts w:ascii="Times New Roman" w:hAnsi="Times New Roman" w:cs="Times New Roman"/>
        </w:rPr>
        <w:footnoteReference w:id="3"/>
      </w:r>
      <w:r w:rsidR="00D12AAA" w:rsidRPr="00532D51">
        <w:rPr>
          <w:rFonts w:ascii="Times New Roman" w:hAnsi="Times New Roman" w:cs="Times New Roman"/>
        </w:rPr>
        <w:t xml:space="preserve">, a séjourné au Maghreb et dont les deux fils nés </w:t>
      </w:r>
      <w:r w:rsidR="00502733">
        <w:rPr>
          <w:rFonts w:ascii="Times New Roman" w:hAnsi="Times New Roman" w:cs="Times New Roman"/>
        </w:rPr>
        <w:t xml:space="preserve">aussi </w:t>
      </w:r>
      <w:r w:rsidR="00D12AAA" w:rsidRPr="00532D51">
        <w:rPr>
          <w:rFonts w:ascii="Times New Roman" w:hAnsi="Times New Roman" w:cs="Times New Roman"/>
        </w:rPr>
        <w:t xml:space="preserve">à Lunéville sont des orientalistes </w:t>
      </w:r>
      <w:proofErr w:type="spellStart"/>
      <w:r w:rsidR="00D12AAA" w:rsidRPr="00532D51">
        <w:rPr>
          <w:rFonts w:ascii="Times New Roman" w:hAnsi="Times New Roman" w:cs="Times New Roman"/>
        </w:rPr>
        <w:t>berbérisants</w:t>
      </w:r>
      <w:proofErr w:type="spellEnd"/>
      <w:r w:rsidR="00D12AAA" w:rsidRPr="00532D51">
        <w:rPr>
          <w:rFonts w:ascii="Times New Roman" w:hAnsi="Times New Roman" w:cs="Times New Roman"/>
        </w:rPr>
        <w:t xml:space="preserve">. </w:t>
      </w:r>
      <w:proofErr w:type="spellStart"/>
      <w:r w:rsidR="00D12AAA" w:rsidRPr="00532D51">
        <w:rPr>
          <w:rFonts w:ascii="Times New Roman" w:hAnsi="Times New Roman" w:cs="Times New Roman"/>
        </w:rPr>
        <w:t>Aboubakr</w:t>
      </w:r>
      <w:proofErr w:type="spellEnd"/>
      <w:r w:rsidR="00D12AAA" w:rsidRPr="00532D51">
        <w:rPr>
          <w:rFonts w:ascii="Times New Roman" w:hAnsi="Times New Roman" w:cs="Times New Roman"/>
        </w:rPr>
        <w:t xml:space="preserve"> Chraïbi professeur au département d’arabe de l’</w:t>
      </w:r>
      <w:proofErr w:type="spellStart"/>
      <w:r w:rsidR="008D0300" w:rsidRPr="00532D51">
        <w:rPr>
          <w:rFonts w:ascii="Times New Roman" w:hAnsi="Times New Roman" w:cs="Times New Roman"/>
        </w:rPr>
        <w:t>Inalco</w:t>
      </w:r>
      <w:proofErr w:type="spellEnd"/>
      <w:r w:rsidR="008D0300" w:rsidRPr="00532D51">
        <w:rPr>
          <w:rFonts w:ascii="Times New Roman" w:hAnsi="Times New Roman" w:cs="Times New Roman"/>
        </w:rPr>
        <w:t>,</w:t>
      </w:r>
      <w:r w:rsidR="00D12AAA" w:rsidRPr="00532D51">
        <w:rPr>
          <w:rFonts w:ascii="Times New Roman" w:hAnsi="Times New Roman" w:cs="Times New Roman"/>
        </w:rPr>
        <w:t xml:space="preserve"> a republié</w:t>
      </w:r>
      <w:r w:rsidR="008D0300" w:rsidRPr="00532D51">
        <w:rPr>
          <w:rFonts w:ascii="Times New Roman" w:hAnsi="Times New Roman" w:cs="Times New Roman"/>
        </w:rPr>
        <w:t xml:space="preserve"> en 2005 </w:t>
      </w:r>
      <w:r w:rsidR="00D12AAA" w:rsidRPr="00532D51">
        <w:rPr>
          <w:rFonts w:ascii="Times New Roman" w:hAnsi="Times New Roman" w:cs="Times New Roman"/>
        </w:rPr>
        <w:t>l’</w:t>
      </w:r>
      <w:r w:rsidR="000241FB">
        <w:rPr>
          <w:rFonts w:ascii="Times New Roman" w:hAnsi="Times New Roman" w:cs="Times New Roman"/>
        </w:rPr>
        <w:t>œ</w:t>
      </w:r>
      <w:r w:rsidR="00D12AAA" w:rsidRPr="00532D51">
        <w:rPr>
          <w:rFonts w:ascii="Times New Roman" w:hAnsi="Times New Roman" w:cs="Times New Roman"/>
        </w:rPr>
        <w:t>uvre majeure de René Basset</w:t>
      </w:r>
      <w:r w:rsidR="008D0300" w:rsidRPr="00532D51">
        <w:rPr>
          <w:rFonts w:ascii="Times New Roman" w:hAnsi="Times New Roman" w:cs="Times New Roman"/>
        </w:rPr>
        <w:t xml:space="preserve">. </w:t>
      </w:r>
    </w:p>
    <w:p w:rsidR="008D0300" w:rsidRPr="000241FB" w:rsidRDefault="000241FB" w:rsidP="00502733">
      <w:pPr>
        <w:jc w:val="both"/>
        <w:rPr>
          <w:rFonts w:ascii="Times New Roman" w:hAnsi="Times New Roman" w:cs="Times New Roman"/>
        </w:rPr>
      </w:pPr>
      <w:r>
        <w:rPr>
          <w:rFonts w:ascii="Times New Roman" w:hAnsi="Times New Roman" w:cs="Times New Roman"/>
        </w:rPr>
        <w:tab/>
      </w:r>
      <w:r w:rsidR="008D0300" w:rsidRPr="000241FB">
        <w:rPr>
          <w:rFonts w:ascii="Times New Roman" w:hAnsi="Times New Roman" w:cs="Times New Roman"/>
        </w:rPr>
        <w:t>Nous souhaitons rappeler ces relais par trois conférences qui auront lieu au château de Lunéville et qui seront suivies d’une visite de la ville</w:t>
      </w:r>
      <w:r w:rsidR="00502733">
        <w:rPr>
          <w:rFonts w:ascii="Times New Roman" w:hAnsi="Times New Roman" w:cs="Times New Roman"/>
        </w:rPr>
        <w:t xml:space="preserve"> et d’un repas de gala</w:t>
      </w:r>
      <w:r w:rsidR="004E1CEA">
        <w:rPr>
          <w:rFonts w:ascii="Times New Roman" w:hAnsi="Times New Roman" w:cs="Times New Roman"/>
        </w:rPr>
        <w:t xml:space="preserve"> le </w:t>
      </w:r>
      <w:r w:rsidR="00CC4685">
        <w:rPr>
          <w:rFonts w:ascii="Times New Roman" w:hAnsi="Times New Roman" w:cs="Times New Roman"/>
          <w:b/>
        </w:rPr>
        <w:t>16</w:t>
      </w:r>
      <w:bookmarkStart w:id="0" w:name="_GoBack"/>
      <w:bookmarkEnd w:id="0"/>
      <w:r w:rsidR="004E1CEA" w:rsidRPr="00FF486A">
        <w:rPr>
          <w:rFonts w:ascii="Times New Roman" w:hAnsi="Times New Roman" w:cs="Times New Roman"/>
          <w:b/>
        </w:rPr>
        <w:t xml:space="preserve"> octobre</w:t>
      </w:r>
      <w:r w:rsidR="008D0300" w:rsidRPr="000241FB">
        <w:rPr>
          <w:rFonts w:ascii="Times New Roman" w:hAnsi="Times New Roman" w:cs="Times New Roman"/>
        </w:rPr>
        <w:t>.</w:t>
      </w:r>
    </w:p>
    <w:p w:rsidR="008D0300" w:rsidRDefault="00760593" w:rsidP="00760593">
      <w:pPr>
        <w:pStyle w:val="Titre3"/>
        <w:spacing w:after="120" w:line="240" w:lineRule="auto"/>
      </w:pPr>
      <w:r>
        <w:tab/>
      </w:r>
      <w:r w:rsidR="008D0300">
        <w:t>La sagesse en base de données</w:t>
      </w:r>
      <w:r w:rsidR="00FF486A">
        <w:t xml:space="preserve"> </w:t>
      </w:r>
    </w:p>
    <w:p w:rsidR="00C06CA4" w:rsidRDefault="00760593" w:rsidP="00FF486A">
      <w:pPr>
        <w:jc w:val="both"/>
        <w:rPr>
          <w:rFonts w:ascii="Times New Roman" w:hAnsi="Times New Roman" w:cs="Times New Roman"/>
        </w:rPr>
      </w:pPr>
      <w:r>
        <w:tab/>
      </w:r>
      <w:r w:rsidR="008D0300" w:rsidRPr="00760593">
        <w:rPr>
          <w:rFonts w:ascii="Times New Roman" w:hAnsi="Times New Roman" w:cs="Times New Roman"/>
        </w:rPr>
        <w:t>Le 7</w:t>
      </w:r>
      <w:r w:rsidR="008D0300" w:rsidRPr="00760593">
        <w:rPr>
          <w:rFonts w:ascii="Times New Roman" w:hAnsi="Times New Roman" w:cs="Times New Roman"/>
          <w:vertAlign w:val="superscript"/>
        </w:rPr>
        <w:t>e</w:t>
      </w:r>
      <w:r w:rsidR="008D0300" w:rsidRPr="00760593">
        <w:rPr>
          <w:rFonts w:ascii="Times New Roman" w:hAnsi="Times New Roman" w:cs="Times New Roman"/>
        </w:rPr>
        <w:t xml:space="preserve"> colloque marque l’ouvertu</w:t>
      </w:r>
      <w:r w:rsidRPr="00760593">
        <w:rPr>
          <w:rFonts w:ascii="Times New Roman" w:hAnsi="Times New Roman" w:cs="Times New Roman"/>
        </w:rPr>
        <w:t>re au public et la présentation</w:t>
      </w:r>
      <w:r w:rsidR="008D0300" w:rsidRPr="00760593">
        <w:rPr>
          <w:rFonts w:ascii="Times New Roman" w:hAnsi="Times New Roman" w:cs="Times New Roman"/>
        </w:rPr>
        <w:t xml:space="preserve"> aux chercheurs de la base de donnée</w:t>
      </w:r>
      <w:r w:rsidR="001B5E7D" w:rsidRPr="00760593">
        <w:rPr>
          <w:rFonts w:ascii="Times New Roman" w:hAnsi="Times New Roman" w:cs="Times New Roman"/>
        </w:rPr>
        <w:t>s</w:t>
      </w:r>
      <w:r w:rsidR="008D0300" w:rsidRPr="00760593">
        <w:rPr>
          <w:rFonts w:ascii="Times New Roman" w:hAnsi="Times New Roman" w:cs="Times New Roman"/>
        </w:rPr>
        <w:t xml:space="preserve"> </w:t>
      </w:r>
      <w:proofErr w:type="spellStart"/>
      <w:r w:rsidR="008D0300" w:rsidRPr="00535031">
        <w:rPr>
          <w:rFonts w:ascii="Times New Roman" w:hAnsi="Times New Roman" w:cs="Times New Roman"/>
          <w:smallCaps/>
        </w:rPr>
        <w:t>Aliento</w:t>
      </w:r>
      <w:proofErr w:type="spellEnd"/>
      <w:r w:rsidR="008D0300" w:rsidRPr="00760593">
        <w:rPr>
          <w:rFonts w:ascii="Times New Roman" w:hAnsi="Times New Roman" w:cs="Times New Roman"/>
        </w:rPr>
        <w:t>. Cette présentation donnera l’occasion de revenir sur les étapes du projet</w:t>
      </w:r>
      <w:r w:rsidR="001B5E7D" w:rsidRPr="00760593">
        <w:rPr>
          <w:rFonts w:ascii="Times New Roman" w:hAnsi="Times New Roman" w:cs="Times New Roman"/>
        </w:rPr>
        <w:t>,</w:t>
      </w:r>
      <w:r w:rsidR="008D0300" w:rsidRPr="00760593">
        <w:rPr>
          <w:rFonts w:ascii="Times New Roman" w:hAnsi="Times New Roman" w:cs="Times New Roman"/>
        </w:rPr>
        <w:t xml:space="preserve"> ses attentes</w:t>
      </w:r>
      <w:r w:rsidR="001B5E7D" w:rsidRPr="00760593">
        <w:rPr>
          <w:rFonts w:ascii="Times New Roman" w:hAnsi="Times New Roman" w:cs="Times New Roman"/>
        </w:rPr>
        <w:t>,</w:t>
      </w:r>
      <w:r w:rsidR="008D0300" w:rsidRPr="00760593">
        <w:rPr>
          <w:rFonts w:ascii="Times New Roman" w:hAnsi="Times New Roman" w:cs="Times New Roman"/>
        </w:rPr>
        <w:t xml:space="preserve"> ses réussites comme ses difficultés. </w:t>
      </w:r>
      <w:r w:rsidR="00C06CA4">
        <w:rPr>
          <w:rFonts w:ascii="Times New Roman" w:hAnsi="Times New Roman" w:cs="Times New Roman"/>
        </w:rPr>
        <w:t xml:space="preserve">Á l’ATILF (Nancy), </w:t>
      </w:r>
      <w:r w:rsidR="00535031">
        <w:rPr>
          <w:rFonts w:ascii="Times New Roman" w:hAnsi="Times New Roman" w:cs="Times New Roman"/>
        </w:rPr>
        <w:t>l</w:t>
      </w:r>
      <w:r w:rsidR="008D0300" w:rsidRPr="00760593">
        <w:rPr>
          <w:rFonts w:ascii="Times New Roman" w:hAnsi="Times New Roman" w:cs="Times New Roman"/>
        </w:rPr>
        <w:t xml:space="preserve">es méthodes employées pour </w:t>
      </w:r>
      <w:r w:rsidR="00FF486A">
        <w:rPr>
          <w:rFonts w:ascii="Times New Roman" w:hAnsi="Times New Roman" w:cs="Times New Roman"/>
        </w:rPr>
        <w:t>extraire les données à partir des textes annotés</w:t>
      </w:r>
      <w:r w:rsidR="001B5E7D" w:rsidRPr="00760593">
        <w:rPr>
          <w:rFonts w:ascii="Times New Roman" w:hAnsi="Times New Roman" w:cs="Times New Roman"/>
        </w:rPr>
        <w:t xml:space="preserve">, pour obtenir les appariements d’Enoncés Sapientiels Brefs multilingues seront explicités principalement sous l’angle technique et informatique (calculs de similarité ; interface de consultation ; plateforme évolutive…) et discutés ;  </w:t>
      </w:r>
    </w:p>
    <w:p w:rsidR="00C06CA4" w:rsidRPr="00760593" w:rsidRDefault="00C06CA4" w:rsidP="00C06CA4">
      <w:pPr>
        <w:jc w:val="both"/>
        <w:rPr>
          <w:rFonts w:ascii="Times New Roman" w:hAnsi="Times New Roman" w:cs="Times New Roman"/>
        </w:rPr>
      </w:pPr>
      <w:r>
        <w:rPr>
          <w:rFonts w:ascii="Estrangelo Edessa" w:hAnsi="Estrangelo Edessa" w:cs="Estrangelo Edessa"/>
        </w:rPr>
        <w:tab/>
        <w:t xml:space="preserve">Á </w:t>
      </w:r>
      <w:r w:rsidR="001B5E7D" w:rsidRPr="00760593">
        <w:rPr>
          <w:rFonts w:ascii="Times New Roman" w:hAnsi="Times New Roman" w:cs="Times New Roman"/>
        </w:rPr>
        <w:t>l’</w:t>
      </w:r>
      <w:proofErr w:type="spellStart"/>
      <w:r w:rsidR="001B5E7D" w:rsidRPr="00760593">
        <w:rPr>
          <w:rFonts w:ascii="Times New Roman" w:hAnsi="Times New Roman" w:cs="Times New Roman"/>
        </w:rPr>
        <w:t>Inalco</w:t>
      </w:r>
      <w:proofErr w:type="spellEnd"/>
      <w:r w:rsidRPr="00C06CA4">
        <w:rPr>
          <w:rFonts w:ascii="Times New Roman" w:hAnsi="Times New Roman" w:cs="Times New Roman"/>
        </w:rPr>
        <w:t xml:space="preserve"> </w:t>
      </w:r>
      <w:r w:rsidRPr="00760593">
        <w:rPr>
          <w:rFonts w:ascii="Times New Roman" w:hAnsi="Times New Roman" w:cs="Times New Roman"/>
        </w:rPr>
        <w:t xml:space="preserve">la base sera présentée sous l’angle des enjeux et des résultats. </w:t>
      </w:r>
      <w:r>
        <w:rPr>
          <w:rFonts w:ascii="Times New Roman" w:hAnsi="Times New Roman" w:cs="Times New Roman"/>
        </w:rPr>
        <w:t xml:space="preserve">Après avoir rappelé les différentes étapes, on présentera les protocoles d’annotation auxquels on a abouti, on montrera quelles sont les ressources de la base pour les chercheurs, les différents types de requêtes qui peuvent être faits. On expérimentera la consultation de la base et on analysera certains de ses résultats. </w:t>
      </w:r>
    </w:p>
    <w:p w:rsidR="001B5E7D" w:rsidRPr="00760593" w:rsidRDefault="00760593" w:rsidP="00FF486A">
      <w:pPr>
        <w:jc w:val="both"/>
        <w:rPr>
          <w:rFonts w:ascii="Times New Roman" w:hAnsi="Times New Roman" w:cs="Times New Roman"/>
        </w:rPr>
      </w:pPr>
      <w:r w:rsidRPr="00760593">
        <w:rPr>
          <w:rFonts w:ascii="Times New Roman" w:hAnsi="Times New Roman" w:cs="Times New Roman"/>
        </w:rPr>
        <w:tab/>
      </w:r>
      <w:r w:rsidR="00C06CA4">
        <w:rPr>
          <w:rFonts w:ascii="Times New Roman" w:hAnsi="Times New Roman" w:cs="Times New Roman"/>
        </w:rPr>
        <w:t>Le</w:t>
      </w:r>
      <w:r w:rsidR="001B5E7D" w:rsidRPr="00760593">
        <w:rPr>
          <w:rFonts w:ascii="Times New Roman" w:hAnsi="Times New Roman" w:cs="Times New Roman"/>
        </w:rPr>
        <w:t xml:space="preserve"> projet sera mis en perspective avec les autres expériences de bases de données portant sur la littérature sapientielle médiévale et les proverbes contemporains ou médiévaux en plusieurs langues (français, espagnol, allemand…). Leurs articulations et leurs complémentarités seront envisagées sous l’angle technique et informatique comme sous l’angle linguistique et textuel. La présentation des BDD mettra l’accent sur les convergences entre bases et avec </w:t>
      </w:r>
      <w:proofErr w:type="spellStart"/>
      <w:r w:rsidR="001B5E7D" w:rsidRPr="00760593">
        <w:rPr>
          <w:rFonts w:ascii="Times New Roman" w:hAnsi="Times New Roman" w:cs="Times New Roman"/>
          <w:smallCaps/>
        </w:rPr>
        <w:t>Aliento</w:t>
      </w:r>
      <w:proofErr w:type="spellEnd"/>
      <w:r w:rsidR="001B5E7D" w:rsidRPr="00760593">
        <w:rPr>
          <w:rFonts w:ascii="Times New Roman" w:hAnsi="Times New Roman" w:cs="Times New Roman"/>
        </w:rPr>
        <w:t xml:space="preserve"> et</w:t>
      </w:r>
      <w:r w:rsidR="00F9087F" w:rsidRPr="00760593">
        <w:rPr>
          <w:rFonts w:ascii="Times New Roman" w:hAnsi="Times New Roman" w:cs="Times New Roman"/>
        </w:rPr>
        <w:t xml:space="preserve"> sur</w:t>
      </w:r>
      <w:r w:rsidR="001B5E7D" w:rsidRPr="00760593">
        <w:rPr>
          <w:rFonts w:ascii="Times New Roman" w:hAnsi="Times New Roman" w:cs="Times New Roman"/>
        </w:rPr>
        <w:t xml:space="preserve"> les développements</w:t>
      </w:r>
      <w:r w:rsidR="00F9087F" w:rsidRPr="00760593">
        <w:rPr>
          <w:rFonts w:ascii="Times New Roman" w:hAnsi="Times New Roman" w:cs="Times New Roman"/>
        </w:rPr>
        <w:t xml:space="preserve"> communs</w:t>
      </w:r>
      <w:r w:rsidR="001B5E7D" w:rsidRPr="00760593">
        <w:rPr>
          <w:rFonts w:ascii="Times New Roman" w:hAnsi="Times New Roman" w:cs="Times New Roman"/>
        </w:rPr>
        <w:t xml:space="preserve"> possibles.</w:t>
      </w:r>
    </w:p>
    <w:p w:rsidR="00571EE1" w:rsidRDefault="00760593" w:rsidP="00FF486A">
      <w:pPr>
        <w:jc w:val="both"/>
        <w:rPr>
          <w:rFonts w:ascii="Times New Roman" w:hAnsi="Times New Roman" w:cs="Times New Roman"/>
        </w:rPr>
      </w:pPr>
      <w:r w:rsidRPr="00760593">
        <w:rPr>
          <w:rFonts w:ascii="Times New Roman" w:hAnsi="Times New Roman" w:cs="Times New Roman"/>
        </w:rPr>
        <w:tab/>
      </w:r>
      <w:r w:rsidR="00571EE1">
        <w:rPr>
          <w:rFonts w:ascii="Times New Roman" w:hAnsi="Times New Roman" w:cs="Times New Roman"/>
        </w:rPr>
        <w:t xml:space="preserve">Les présentations seront suivies de discussions avec les responsables des projets, </w:t>
      </w:r>
      <w:r w:rsidR="00571EE1" w:rsidRPr="00760593">
        <w:rPr>
          <w:rFonts w:ascii="Times New Roman" w:hAnsi="Times New Roman" w:cs="Times New Roman"/>
        </w:rPr>
        <w:t>les publics concernés, les chercheurs impliqués (informaticiens, linguistes, spécialistes des textes), les éventuels contributeurs</w:t>
      </w:r>
      <w:r w:rsidR="00571EE1">
        <w:rPr>
          <w:rFonts w:ascii="Times New Roman" w:hAnsi="Times New Roman" w:cs="Times New Roman"/>
        </w:rPr>
        <w:t xml:space="preserve"> et pourront porter sur l</w:t>
      </w:r>
      <w:r w:rsidR="00F9087F" w:rsidRPr="00760593">
        <w:rPr>
          <w:rFonts w:ascii="Times New Roman" w:hAnsi="Times New Roman" w:cs="Times New Roman"/>
        </w:rPr>
        <w:t>es techniques utilisées pour arriver aux résultats, les corpus réunis, l’accessibilité, les droits d’auteur, la pérennisation des données, leur évolution, la nature des liens à établir en fonction des objectifs de chacun des projets, les enrichissements nécessa</w:t>
      </w:r>
      <w:r w:rsidRPr="00760593">
        <w:rPr>
          <w:rFonts w:ascii="Times New Roman" w:hAnsi="Times New Roman" w:cs="Times New Roman"/>
        </w:rPr>
        <w:t>ires….</w:t>
      </w:r>
    </w:p>
    <w:p w:rsidR="00571EE1" w:rsidRDefault="00760593" w:rsidP="00571EE1">
      <w:pPr>
        <w:spacing w:after="120" w:line="240" w:lineRule="auto"/>
        <w:jc w:val="both"/>
        <w:rPr>
          <w:rFonts w:ascii="Times New Roman" w:hAnsi="Times New Roman" w:cs="Times New Roman"/>
        </w:rPr>
      </w:pPr>
      <w:r w:rsidRPr="00760593">
        <w:rPr>
          <w:rFonts w:ascii="Times New Roman" w:hAnsi="Times New Roman" w:cs="Times New Roman"/>
        </w:rPr>
        <w:tab/>
      </w:r>
      <w:r w:rsidR="00CA21AA" w:rsidRPr="00760593">
        <w:rPr>
          <w:rFonts w:ascii="Times New Roman" w:hAnsi="Times New Roman" w:cs="Times New Roman"/>
        </w:rPr>
        <w:t xml:space="preserve">Les débats seront filmés, les présentations mises en ligne sur le site, Les communications et conférences publiées dans la </w:t>
      </w:r>
      <w:r w:rsidRPr="00760593">
        <w:rPr>
          <w:rFonts w:ascii="Times New Roman" w:hAnsi="Times New Roman" w:cs="Times New Roman"/>
        </w:rPr>
        <w:t>collection</w:t>
      </w:r>
      <w:r w:rsidR="00CA21AA" w:rsidRPr="00760593">
        <w:rPr>
          <w:rFonts w:ascii="Times New Roman" w:hAnsi="Times New Roman" w:cs="Times New Roman"/>
        </w:rPr>
        <w:t xml:space="preserve"> </w:t>
      </w:r>
      <w:proofErr w:type="spellStart"/>
      <w:r w:rsidR="00CA21AA" w:rsidRPr="00760593">
        <w:rPr>
          <w:rFonts w:ascii="Times New Roman" w:hAnsi="Times New Roman" w:cs="Times New Roman"/>
          <w:smallCaps/>
        </w:rPr>
        <w:t>Aliento</w:t>
      </w:r>
      <w:proofErr w:type="spellEnd"/>
      <w:r w:rsidR="00CA21AA" w:rsidRPr="00760593">
        <w:rPr>
          <w:rFonts w:ascii="Times New Roman" w:hAnsi="Times New Roman" w:cs="Times New Roman"/>
        </w:rPr>
        <w:t>.</w:t>
      </w:r>
    </w:p>
    <w:p w:rsidR="00B468AA" w:rsidRPr="00811148" w:rsidRDefault="00B468AA" w:rsidP="00571EE1">
      <w:pPr>
        <w:spacing w:after="120" w:line="240" w:lineRule="auto"/>
        <w:jc w:val="both"/>
        <w:rPr>
          <w:rFonts w:ascii="Book Antiqua" w:hAnsi="Book Antiqua" w:cs="Times New Roman"/>
          <w:szCs w:val="24"/>
        </w:rPr>
      </w:pPr>
      <w:r w:rsidRPr="00DA2C25">
        <w:rPr>
          <w:rFonts w:ascii="Book Antiqua" w:hAnsi="Book Antiqua" w:cs="Times New Roman"/>
          <w:b/>
          <w:szCs w:val="24"/>
        </w:rPr>
        <w:t xml:space="preserve">Les résumés doivent être envoyés pour le </w:t>
      </w:r>
      <w:r w:rsidR="00DA2C25" w:rsidRPr="00DA2C25">
        <w:rPr>
          <w:rFonts w:ascii="Book Antiqua" w:hAnsi="Book Antiqua" w:cs="Times New Roman"/>
          <w:b/>
          <w:szCs w:val="24"/>
        </w:rPr>
        <w:t>30</w:t>
      </w:r>
      <w:r w:rsidR="007605D0" w:rsidRPr="00DA2C25">
        <w:rPr>
          <w:rFonts w:ascii="Book Antiqua" w:hAnsi="Book Antiqua" w:cs="Times New Roman"/>
          <w:b/>
          <w:szCs w:val="24"/>
        </w:rPr>
        <w:t xml:space="preserve"> </w:t>
      </w:r>
      <w:r w:rsidR="00E20E57">
        <w:rPr>
          <w:rFonts w:ascii="Book Antiqua" w:hAnsi="Book Antiqua" w:cs="Times New Roman"/>
          <w:b/>
          <w:szCs w:val="24"/>
        </w:rPr>
        <w:t>mars</w:t>
      </w:r>
      <w:r w:rsidRPr="00DA2C25">
        <w:rPr>
          <w:rFonts w:ascii="Book Antiqua" w:hAnsi="Book Antiqua" w:cs="Times New Roman"/>
          <w:b/>
          <w:szCs w:val="24"/>
        </w:rPr>
        <w:t xml:space="preserve">  2017 à</w:t>
      </w:r>
      <w:r w:rsidR="00DA2C25">
        <w:rPr>
          <w:rFonts w:ascii="Book Antiqua" w:hAnsi="Book Antiqua" w:cs="Times New Roman"/>
          <w:b/>
          <w:szCs w:val="24"/>
        </w:rPr>
        <w:t> :</w:t>
      </w:r>
    </w:p>
    <w:p w:rsidR="00B468AA" w:rsidRPr="00811148" w:rsidRDefault="00B468AA" w:rsidP="00B468AA">
      <w:pPr>
        <w:spacing w:line="300" w:lineRule="exact"/>
        <w:ind w:right="-284"/>
        <w:rPr>
          <w:rFonts w:ascii="Book Antiqua" w:hAnsi="Book Antiqua" w:cs="Times New Roman"/>
          <w:szCs w:val="24"/>
        </w:rPr>
      </w:pPr>
    </w:p>
    <w:tbl>
      <w:tblPr>
        <w:tblW w:w="13165" w:type="dxa"/>
        <w:tblInd w:w="354" w:type="dxa"/>
        <w:tblBorders>
          <w:right w:val="single" w:sz="4" w:space="0" w:color="auto"/>
        </w:tblBorders>
        <w:tblCellMar>
          <w:left w:w="70" w:type="dxa"/>
          <w:right w:w="70" w:type="dxa"/>
        </w:tblCellMar>
        <w:tblLook w:val="0000" w:firstRow="0" w:lastRow="0" w:firstColumn="0" w:lastColumn="0" w:noHBand="0" w:noVBand="0"/>
      </w:tblPr>
      <w:tblGrid>
        <w:gridCol w:w="5103"/>
        <w:gridCol w:w="8062"/>
      </w:tblGrid>
      <w:tr w:rsidR="00B468AA" w:rsidRPr="00811148" w:rsidTr="004A0E62">
        <w:trPr>
          <w:trHeight w:val="1809"/>
        </w:trPr>
        <w:tc>
          <w:tcPr>
            <w:tcW w:w="5103" w:type="dxa"/>
            <w:tcBorders>
              <w:top w:val="nil"/>
              <w:left w:val="nil"/>
              <w:bottom w:val="nil"/>
              <w:right w:val="nil"/>
            </w:tcBorders>
          </w:tcPr>
          <w:p w:rsidR="00B468AA" w:rsidRPr="00811148" w:rsidRDefault="00B468AA" w:rsidP="004A0E62">
            <w:pPr>
              <w:spacing w:after="0" w:line="240" w:lineRule="auto"/>
              <w:rPr>
                <w:rFonts w:ascii="Times New Roman" w:hAnsi="Times New Roman" w:cs="Times New Roman"/>
                <w:b/>
              </w:rPr>
            </w:pPr>
            <w:r w:rsidRPr="00811148">
              <w:rPr>
                <w:rFonts w:ascii="Times New Roman" w:hAnsi="Times New Roman" w:cs="Times New Roman"/>
                <w:b/>
              </w:rPr>
              <w:t xml:space="preserve">Marie-Christine Bornes </w:t>
            </w:r>
            <w:proofErr w:type="spellStart"/>
            <w:r w:rsidRPr="00811148">
              <w:rPr>
                <w:rFonts w:ascii="Times New Roman" w:hAnsi="Times New Roman" w:cs="Times New Roman"/>
                <w:b/>
              </w:rPr>
              <w:t>Varol</w:t>
            </w:r>
            <w:proofErr w:type="spellEnd"/>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Professeur des Universités (INALCO - Paris)</w:t>
            </w:r>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CERMOM EA 4091</w:t>
            </w:r>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Porteur du projet ALIENTO</w:t>
            </w:r>
          </w:p>
          <w:p w:rsidR="00B468AA" w:rsidRPr="00811148" w:rsidRDefault="00B468AA" w:rsidP="004A0E62">
            <w:pPr>
              <w:spacing w:after="0" w:line="240" w:lineRule="auto"/>
              <w:rPr>
                <w:rStyle w:val="Lienhypertexte"/>
                <w:rFonts w:ascii="Times New Roman" w:hAnsi="Times New Roman" w:cs="Times New Roman"/>
              </w:rPr>
            </w:pPr>
            <w:r w:rsidRPr="00811148">
              <w:rPr>
                <w:rStyle w:val="Lienhypertexte"/>
                <w:rFonts w:ascii="Times New Roman" w:hAnsi="Times New Roman" w:cs="Times New Roman"/>
              </w:rPr>
              <w:t>www.aliento.eu</w:t>
            </w:r>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00 33 (0) 1 40 05 98 83</w:t>
            </w:r>
          </w:p>
          <w:p w:rsidR="00B468AA" w:rsidRPr="00811148" w:rsidRDefault="00B468AA" w:rsidP="004A0E62">
            <w:pPr>
              <w:spacing w:after="0" w:line="240" w:lineRule="auto"/>
              <w:rPr>
                <w:rStyle w:val="Lienhypertexte"/>
                <w:rFonts w:ascii="Times New Roman" w:hAnsi="Times New Roman" w:cs="Times New Roman"/>
              </w:rPr>
            </w:pPr>
            <w:r w:rsidRPr="00811148">
              <w:rPr>
                <w:rStyle w:val="Lienhypertexte"/>
                <w:rFonts w:ascii="Times New Roman" w:hAnsi="Times New Roman" w:cs="Times New Roman"/>
              </w:rPr>
              <w:t xml:space="preserve">varol@noos.fr </w:t>
            </w:r>
          </w:p>
          <w:p w:rsidR="00B468AA" w:rsidRPr="00811148" w:rsidRDefault="00B468AA" w:rsidP="004A0E62">
            <w:pPr>
              <w:spacing w:after="0" w:line="240" w:lineRule="auto"/>
              <w:rPr>
                <w:rFonts w:ascii="Times New Roman" w:hAnsi="Times New Roman" w:cs="Times New Roman"/>
              </w:rPr>
            </w:pPr>
          </w:p>
        </w:tc>
        <w:tc>
          <w:tcPr>
            <w:tcW w:w="8062" w:type="dxa"/>
            <w:tcBorders>
              <w:left w:val="nil"/>
            </w:tcBorders>
          </w:tcPr>
          <w:p w:rsidR="00B468AA" w:rsidRPr="00811148" w:rsidRDefault="00B468AA" w:rsidP="004A0E62">
            <w:pPr>
              <w:spacing w:after="0" w:line="240" w:lineRule="auto"/>
              <w:rPr>
                <w:rFonts w:ascii="Times New Roman" w:hAnsi="Times New Roman" w:cs="Times New Roman"/>
                <w:b/>
              </w:rPr>
            </w:pPr>
            <w:r w:rsidRPr="00811148">
              <w:rPr>
                <w:rFonts w:ascii="Times New Roman" w:hAnsi="Times New Roman" w:cs="Times New Roman"/>
                <w:b/>
              </w:rPr>
              <w:t xml:space="preserve">Marie-Sol </w:t>
            </w:r>
            <w:proofErr w:type="spellStart"/>
            <w:r w:rsidRPr="00811148">
              <w:rPr>
                <w:rFonts w:ascii="Times New Roman" w:hAnsi="Times New Roman" w:cs="Times New Roman"/>
                <w:b/>
              </w:rPr>
              <w:t>Ortola</w:t>
            </w:r>
            <w:proofErr w:type="spellEnd"/>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Professeur des Universités (</w:t>
            </w:r>
            <w:proofErr w:type="spellStart"/>
            <w:r w:rsidRPr="00811148">
              <w:rPr>
                <w:rFonts w:ascii="Times New Roman" w:hAnsi="Times New Roman" w:cs="Times New Roman"/>
              </w:rPr>
              <w:t>UdL</w:t>
            </w:r>
            <w:proofErr w:type="spellEnd"/>
            <w:r w:rsidRPr="00811148">
              <w:rPr>
                <w:rFonts w:ascii="Times New Roman" w:hAnsi="Times New Roman" w:cs="Times New Roman"/>
              </w:rPr>
              <w:t xml:space="preserve"> Nancy)</w:t>
            </w:r>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 xml:space="preserve"> LIS EA 7305</w:t>
            </w:r>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Porteur du projet ALIENTO</w:t>
            </w:r>
          </w:p>
          <w:p w:rsidR="00B468AA" w:rsidRPr="00811148" w:rsidRDefault="00B468AA" w:rsidP="004A0E62">
            <w:pPr>
              <w:spacing w:after="0" w:line="240" w:lineRule="auto"/>
              <w:rPr>
                <w:rStyle w:val="Lienhypertexte"/>
                <w:rFonts w:ascii="Times New Roman" w:hAnsi="Times New Roman" w:cs="Times New Roman"/>
              </w:rPr>
            </w:pPr>
            <w:r w:rsidRPr="00811148">
              <w:rPr>
                <w:rStyle w:val="Lienhypertexte"/>
                <w:rFonts w:ascii="Times New Roman" w:hAnsi="Times New Roman" w:cs="Times New Roman"/>
              </w:rPr>
              <w:t>www.aliento.eu</w:t>
            </w:r>
          </w:p>
          <w:p w:rsidR="00B468AA" w:rsidRPr="00811148" w:rsidRDefault="00B468AA" w:rsidP="004A0E62">
            <w:pPr>
              <w:spacing w:after="0" w:line="240" w:lineRule="auto"/>
              <w:rPr>
                <w:rFonts w:ascii="Times New Roman" w:hAnsi="Times New Roman" w:cs="Times New Roman"/>
              </w:rPr>
            </w:pPr>
            <w:r w:rsidRPr="00811148">
              <w:rPr>
                <w:rFonts w:ascii="Times New Roman" w:hAnsi="Times New Roman" w:cs="Times New Roman"/>
              </w:rPr>
              <w:t>00 33 (0) 3 83 73 83 01</w:t>
            </w:r>
          </w:p>
          <w:p w:rsidR="00B468AA" w:rsidRPr="00811148" w:rsidRDefault="00B468AA" w:rsidP="004A0E62">
            <w:pPr>
              <w:spacing w:after="0" w:line="240" w:lineRule="auto"/>
              <w:rPr>
                <w:rStyle w:val="Lienhypertexte"/>
                <w:rFonts w:ascii="Times New Roman" w:hAnsi="Times New Roman" w:cs="Times New Roman"/>
              </w:rPr>
            </w:pPr>
            <w:r w:rsidRPr="00811148">
              <w:rPr>
                <w:rFonts w:ascii="Times New Roman" w:hAnsi="Times New Roman" w:cs="Times New Roman"/>
              </w:rPr>
              <w:t>marie-sol.</w:t>
            </w:r>
            <w:hyperlink r:id="rId8" w:history="1">
              <w:r w:rsidRPr="00811148">
                <w:rPr>
                  <w:rStyle w:val="Lienhypertexte"/>
                  <w:rFonts w:ascii="Times New Roman" w:hAnsi="Times New Roman" w:cs="Times New Roman"/>
                </w:rPr>
                <w:t>ortola@univ-lorraine.fr</w:t>
              </w:r>
            </w:hyperlink>
          </w:p>
          <w:p w:rsidR="00B468AA" w:rsidRPr="00811148" w:rsidRDefault="00B468AA" w:rsidP="004A0E62">
            <w:pPr>
              <w:spacing w:after="0" w:line="240" w:lineRule="auto"/>
              <w:rPr>
                <w:rFonts w:ascii="Times New Roman" w:hAnsi="Times New Roman" w:cs="Times New Roman"/>
              </w:rPr>
            </w:pPr>
          </w:p>
          <w:p w:rsidR="00B468AA" w:rsidRPr="00811148" w:rsidRDefault="00B468AA" w:rsidP="004A0E62">
            <w:pPr>
              <w:rPr>
                <w:rFonts w:ascii="Times New Roman" w:hAnsi="Times New Roman" w:cs="Times New Roman"/>
              </w:rPr>
            </w:pPr>
          </w:p>
        </w:tc>
      </w:tr>
    </w:tbl>
    <w:p w:rsidR="00B468AA" w:rsidRPr="00B468AA" w:rsidRDefault="00B468AA" w:rsidP="00B468AA">
      <w:pPr>
        <w:pBdr>
          <w:top w:val="single" w:sz="4" w:space="1" w:color="auto"/>
          <w:left w:val="single" w:sz="4" w:space="4" w:color="auto"/>
          <w:bottom w:val="single" w:sz="4" w:space="1" w:color="auto"/>
          <w:right w:val="single" w:sz="4" w:space="4" w:color="auto"/>
        </w:pBdr>
        <w:shd w:val="clear" w:color="auto" w:fill="EEECE1" w:themeFill="background2"/>
        <w:jc w:val="center"/>
        <w:rPr>
          <w:rFonts w:ascii="Harrington" w:hAnsi="Harrington" w:cs="Times New Roman"/>
          <w:b/>
          <w:caps/>
        </w:rPr>
      </w:pPr>
      <w:r w:rsidRPr="00B468AA">
        <w:rPr>
          <w:rFonts w:ascii="Times New Roman" w:hAnsi="Times New Roman" w:cs="Times New Roman"/>
          <w:b/>
          <w:szCs w:val="24"/>
        </w:rPr>
        <w:lastRenderedPageBreak/>
        <w:t>DESCRIPTION DU PROJET</w:t>
      </w:r>
      <w:r w:rsidRPr="00B468AA">
        <w:rPr>
          <w:rFonts w:ascii="Times New Roman" w:hAnsi="Times New Roman" w:cs="Times New Roman"/>
          <w:b/>
        </w:rPr>
        <w:t xml:space="preserve"> </w:t>
      </w:r>
      <w:r w:rsidRPr="00B468AA">
        <w:rPr>
          <w:rFonts w:ascii="Harrington" w:hAnsi="Harrington" w:cs="Times New Roman"/>
          <w:b/>
          <w:caps/>
          <w:sz w:val="28"/>
        </w:rPr>
        <w:t>ALIENTO</w:t>
      </w:r>
    </w:p>
    <w:p w:rsidR="00B468AA" w:rsidRDefault="00B468AA" w:rsidP="00B468AA">
      <w:pPr>
        <w:autoSpaceDE w:val="0"/>
        <w:autoSpaceDN w:val="0"/>
        <w:adjustRightInd w:val="0"/>
        <w:spacing w:after="120" w:line="240" w:lineRule="auto"/>
        <w:ind w:firstLine="708"/>
        <w:rPr>
          <w:rFonts w:ascii="Times New Roman" w:hAnsi="Times New Roman" w:cs="Times New Roman"/>
        </w:rPr>
      </w:pPr>
    </w:p>
    <w:p w:rsidR="00B468AA" w:rsidRPr="00B468AA" w:rsidRDefault="00B468AA" w:rsidP="00D7425E">
      <w:pPr>
        <w:autoSpaceDE w:val="0"/>
        <w:autoSpaceDN w:val="0"/>
        <w:adjustRightInd w:val="0"/>
        <w:spacing w:after="120" w:line="240" w:lineRule="auto"/>
        <w:ind w:firstLine="709"/>
        <w:jc w:val="both"/>
        <w:rPr>
          <w:rFonts w:ascii="Times New Roman" w:eastAsia="PalatinoLinotype" w:hAnsi="Times New Roman" w:cs="Times New Roman"/>
        </w:rPr>
      </w:pPr>
      <w:r w:rsidRPr="00B468AA">
        <w:rPr>
          <w:rFonts w:ascii="Times New Roman" w:hAnsi="Times New Roman" w:cs="Times New Roman"/>
        </w:rPr>
        <w:t>Au IX</w:t>
      </w:r>
      <w:r w:rsidRPr="00B468AA">
        <w:rPr>
          <w:rFonts w:ascii="Times New Roman" w:hAnsi="Times New Roman" w:cs="Times New Roman"/>
          <w:vertAlign w:val="superscript"/>
        </w:rPr>
        <w:t>e</w:t>
      </w:r>
      <w:r w:rsidRPr="00B468AA">
        <w:rPr>
          <w:rFonts w:ascii="Times New Roman" w:hAnsi="Times New Roman" w:cs="Times New Roman"/>
        </w:rPr>
        <w:t xml:space="preserve"> siècle, la tradition arabe de l’adab parvient en Espagne en al-</w:t>
      </w:r>
      <w:proofErr w:type="spellStart"/>
      <w:r w:rsidRPr="00B468AA">
        <w:rPr>
          <w:rFonts w:ascii="Times New Roman" w:hAnsi="Times New Roman" w:cs="Times New Roman"/>
        </w:rPr>
        <w:t>Andalus</w:t>
      </w:r>
      <w:proofErr w:type="spellEnd"/>
      <w:r w:rsidRPr="00B468AA">
        <w:rPr>
          <w:rFonts w:ascii="Times New Roman" w:hAnsi="Times New Roman" w:cs="Times New Roman"/>
        </w:rPr>
        <w:t>, plaque tournante où s’échangent les savoirs venus d’Orient. Ils passent aux royaumes chrétiens de la Péninsule grâce au rôle de relais pour l’Occident que jouent, dès le XI</w:t>
      </w:r>
      <w:r w:rsidRPr="00B468AA">
        <w:rPr>
          <w:rFonts w:ascii="Times New Roman" w:hAnsi="Times New Roman" w:cs="Times New Roman"/>
          <w:vertAlign w:val="superscript"/>
        </w:rPr>
        <w:t xml:space="preserve">e </w:t>
      </w:r>
      <w:r w:rsidRPr="00B468AA">
        <w:rPr>
          <w:rFonts w:ascii="Times New Roman" w:hAnsi="Times New Roman" w:cs="Times New Roman"/>
        </w:rPr>
        <w:t>siècle, les centres monacaux du nord de l’Espagne. L’adab rencontre en al-</w:t>
      </w:r>
      <w:proofErr w:type="spellStart"/>
      <w:r w:rsidRPr="00B468AA">
        <w:rPr>
          <w:rFonts w:ascii="Times New Roman" w:hAnsi="Times New Roman" w:cs="Times New Roman"/>
        </w:rPr>
        <w:t>Andalus</w:t>
      </w:r>
      <w:proofErr w:type="spellEnd"/>
      <w:r w:rsidRPr="00B468AA">
        <w:rPr>
          <w:rFonts w:ascii="Times New Roman" w:hAnsi="Times New Roman" w:cs="Times New Roman"/>
        </w:rPr>
        <w:t xml:space="preserve"> la tradition sapientielle juive de la littérature midrashique. Des recueils sont composés, des œuvres originales produites aux X</w:t>
      </w:r>
      <w:r w:rsidRPr="00B468AA">
        <w:rPr>
          <w:rFonts w:ascii="Times New Roman" w:hAnsi="Times New Roman" w:cs="Times New Roman"/>
          <w:vertAlign w:val="superscript"/>
        </w:rPr>
        <w:t>e</w:t>
      </w:r>
      <w:r w:rsidRPr="00B468AA">
        <w:rPr>
          <w:rFonts w:ascii="Times New Roman" w:hAnsi="Times New Roman" w:cs="Times New Roman"/>
        </w:rPr>
        <w:t xml:space="preserve"> et XI</w:t>
      </w:r>
      <w:r w:rsidRPr="00B468AA">
        <w:rPr>
          <w:rFonts w:ascii="Times New Roman" w:hAnsi="Times New Roman" w:cs="Times New Roman"/>
          <w:vertAlign w:val="superscript"/>
        </w:rPr>
        <w:t>e</w:t>
      </w:r>
      <w:r w:rsidRPr="00B468AA">
        <w:rPr>
          <w:rFonts w:ascii="Times New Roman" w:hAnsi="Times New Roman" w:cs="Times New Roman"/>
        </w:rPr>
        <w:t xml:space="preserve"> siècles et, à partir du XII</w:t>
      </w:r>
      <w:r w:rsidRPr="00B468AA">
        <w:rPr>
          <w:rFonts w:ascii="Times New Roman" w:hAnsi="Times New Roman" w:cs="Times New Roman"/>
          <w:vertAlign w:val="superscript"/>
        </w:rPr>
        <w:t>e</w:t>
      </w:r>
      <w:r w:rsidRPr="00B468AA">
        <w:rPr>
          <w:rFonts w:ascii="Times New Roman" w:hAnsi="Times New Roman" w:cs="Times New Roman"/>
        </w:rPr>
        <w:t xml:space="preserve"> siècle, les recueils d’</w:t>
      </w:r>
      <w:proofErr w:type="spellStart"/>
      <w:r w:rsidRPr="00B468AA">
        <w:rPr>
          <w:rFonts w:ascii="Times New Roman" w:hAnsi="Times New Roman" w:cs="Times New Roman"/>
        </w:rPr>
        <w:t>exempla</w:t>
      </w:r>
      <w:proofErr w:type="spellEnd"/>
      <w:r w:rsidRPr="00B468AA">
        <w:rPr>
          <w:rFonts w:ascii="Times New Roman" w:hAnsi="Times New Roman" w:cs="Times New Roman"/>
        </w:rPr>
        <w:t xml:space="preserve"> et de dits des philosophes sont traduits en hébreu, en latin, en langues romanes. Cet héritage complexe se retrouve en bonne part dans la littérature espagnole des XVI</w:t>
      </w:r>
      <w:r w:rsidRPr="00B468AA">
        <w:rPr>
          <w:rFonts w:ascii="Times New Roman" w:hAnsi="Times New Roman" w:cs="Times New Roman"/>
          <w:vertAlign w:val="superscript"/>
        </w:rPr>
        <w:t xml:space="preserve">e </w:t>
      </w:r>
      <w:r w:rsidRPr="00B468AA">
        <w:rPr>
          <w:rFonts w:ascii="Times New Roman" w:hAnsi="Times New Roman" w:cs="Times New Roman"/>
        </w:rPr>
        <w:t>et XVII</w:t>
      </w:r>
      <w:r w:rsidRPr="00B468AA">
        <w:rPr>
          <w:rFonts w:ascii="Times New Roman" w:hAnsi="Times New Roman" w:cs="Times New Roman"/>
          <w:vertAlign w:val="superscript"/>
        </w:rPr>
        <w:t>e</w:t>
      </w:r>
      <w:r w:rsidRPr="00B468AA">
        <w:rPr>
          <w:rFonts w:ascii="Times New Roman" w:hAnsi="Times New Roman" w:cs="Times New Roman"/>
        </w:rPr>
        <w:t xml:space="preserve"> siècles et dans les </w:t>
      </w:r>
      <w:proofErr w:type="spellStart"/>
      <w:r w:rsidRPr="00B468AA">
        <w:rPr>
          <w:rFonts w:ascii="Times New Roman" w:hAnsi="Times New Roman" w:cs="Times New Roman"/>
        </w:rPr>
        <w:t>proverbiers</w:t>
      </w:r>
      <w:proofErr w:type="spellEnd"/>
      <w:r w:rsidRPr="00B468AA">
        <w:rPr>
          <w:rFonts w:ascii="Times New Roman" w:hAnsi="Times New Roman" w:cs="Times New Roman"/>
        </w:rPr>
        <w:t xml:space="preserve"> espagnols, judéo-espagnols et maghrébins contemporains.</w:t>
      </w:r>
      <w:r w:rsidRPr="00B468AA">
        <w:rPr>
          <w:rFonts w:ascii="Times New Roman" w:eastAsia="PalatinoLinotype" w:hAnsi="Times New Roman" w:cs="Times New Roman"/>
        </w:rPr>
        <w:t xml:space="preserve"> </w:t>
      </w:r>
    </w:p>
    <w:p w:rsidR="00B468AA" w:rsidRPr="00B468AA" w:rsidRDefault="00B468AA" w:rsidP="00B468AA">
      <w:pPr>
        <w:pStyle w:val="NormalWeb"/>
        <w:spacing w:after="120"/>
        <w:ind w:firstLine="708"/>
        <w:rPr>
          <w:strike/>
          <w:sz w:val="22"/>
          <w:szCs w:val="22"/>
        </w:rPr>
      </w:pPr>
      <w:r w:rsidRPr="00B468AA">
        <w:rPr>
          <w:sz w:val="22"/>
          <w:szCs w:val="22"/>
        </w:rPr>
        <w:t xml:space="preserve">Si les grandes lignes de ces échanges sont connues, on ne sait rien de précis de la circulation effective de ces </w:t>
      </w:r>
      <w:r w:rsidRPr="00B468AA">
        <w:rPr>
          <w:rFonts w:eastAsia="PalatinoLinotype"/>
          <w:sz w:val="22"/>
          <w:szCs w:val="22"/>
        </w:rPr>
        <w:t>énoncés sapientiels brefs (notre unité de travail)</w:t>
      </w:r>
      <w:r w:rsidRPr="00B468AA">
        <w:rPr>
          <w:sz w:val="22"/>
          <w:szCs w:val="22"/>
        </w:rPr>
        <w:t>, des choix successifs faits par les traducteurs, des réinterprétations culturelles, ni du poids d’un emprunt par rapport à un autre. Les filiations des textes de sagesse et l’ordre des traductions sont sujets à caution, a fortiori celui des énoncés sapientiels brefs qu’ils contiennent. En raison de la difficulté à les saisir, ces éléments volatiles dont la catégorisation varie selon le temps et les cultures considérées, n’ont jamais fait l’objet d’une étude textuelle d’ensemble retraçant leurs sources, leur cheminement et leur évolution à travers les langues parlées et écrites par les 3 cultures de la Péninsule ibérique au Moyen Âge.</w:t>
      </w:r>
      <w:r w:rsidRPr="00B468AA">
        <w:rPr>
          <w:rFonts w:eastAsia="PalatinoLinotype"/>
          <w:sz w:val="22"/>
          <w:szCs w:val="22"/>
        </w:rPr>
        <w:t xml:space="preserve"> </w:t>
      </w:r>
      <w:r w:rsidRPr="00B468AA">
        <w:rPr>
          <w:sz w:val="22"/>
          <w:szCs w:val="22"/>
        </w:rPr>
        <w:t xml:space="preserve">Les études de parémiologie ont produit de grandes compilations de proverbes; des éditions critiques; des études savantes consacrées à une seule œuvre, une seule langue ou une seule culture, à l’exception notable du travail pionnier de D. </w:t>
      </w:r>
      <w:proofErr w:type="spellStart"/>
      <w:r w:rsidRPr="00B468AA">
        <w:rPr>
          <w:sz w:val="22"/>
          <w:szCs w:val="22"/>
        </w:rPr>
        <w:t>Gutas</w:t>
      </w:r>
      <w:proofErr w:type="spellEnd"/>
      <w:r w:rsidRPr="00B468AA">
        <w:rPr>
          <w:sz w:val="22"/>
          <w:szCs w:val="22"/>
        </w:rPr>
        <w:t xml:space="preserve"> sur le </w:t>
      </w:r>
      <w:proofErr w:type="spellStart"/>
      <w:r w:rsidRPr="00B468AA">
        <w:rPr>
          <w:i/>
          <w:iCs/>
          <w:sz w:val="22"/>
          <w:szCs w:val="22"/>
        </w:rPr>
        <w:t>Philosophical</w:t>
      </w:r>
      <w:proofErr w:type="spellEnd"/>
      <w:r w:rsidRPr="00B468AA">
        <w:rPr>
          <w:i/>
          <w:iCs/>
          <w:sz w:val="22"/>
          <w:szCs w:val="22"/>
        </w:rPr>
        <w:t xml:space="preserve"> Quartet </w:t>
      </w:r>
      <w:r w:rsidRPr="00B468AA">
        <w:rPr>
          <w:sz w:val="22"/>
          <w:szCs w:val="22"/>
        </w:rPr>
        <w:t xml:space="preserve">(1975). Les rares bases de données existantes portent sur des corpus de </w:t>
      </w:r>
      <w:proofErr w:type="spellStart"/>
      <w:r w:rsidRPr="00B468AA">
        <w:rPr>
          <w:sz w:val="22"/>
          <w:szCs w:val="22"/>
        </w:rPr>
        <w:t>parémies</w:t>
      </w:r>
      <w:proofErr w:type="spellEnd"/>
      <w:r w:rsidRPr="00B468AA">
        <w:rPr>
          <w:sz w:val="22"/>
          <w:szCs w:val="22"/>
        </w:rPr>
        <w:t xml:space="preserve"> contemporaines, le plus souvent unilingues ou avec une perspective </w:t>
      </w:r>
      <w:proofErr w:type="spellStart"/>
      <w:r w:rsidRPr="00B468AA">
        <w:rPr>
          <w:sz w:val="22"/>
          <w:szCs w:val="22"/>
        </w:rPr>
        <w:t>traductologique</w:t>
      </w:r>
      <w:proofErr w:type="spellEnd"/>
      <w:r w:rsidRPr="00B468AA">
        <w:rPr>
          <w:sz w:val="22"/>
          <w:szCs w:val="22"/>
        </w:rPr>
        <w:t>.</w:t>
      </w:r>
      <w:r w:rsidRPr="00B468AA">
        <w:rPr>
          <w:strike/>
          <w:sz w:val="22"/>
          <w:szCs w:val="22"/>
        </w:rPr>
        <w:t xml:space="preserve"> </w:t>
      </w:r>
      <w:r w:rsidRPr="00B468AA">
        <w:rPr>
          <w:sz w:val="22"/>
          <w:szCs w:val="22"/>
        </w:rPr>
        <w:t xml:space="preserve">  </w:t>
      </w:r>
    </w:p>
    <w:p w:rsidR="00B468AA" w:rsidRPr="00B468AA" w:rsidRDefault="00B468AA" w:rsidP="00B468AA">
      <w:pPr>
        <w:pStyle w:val="NormalWeb"/>
        <w:spacing w:after="120"/>
        <w:ind w:firstLine="567"/>
        <w:rPr>
          <w:sz w:val="22"/>
          <w:szCs w:val="22"/>
        </w:rPr>
      </w:pPr>
      <w:r w:rsidRPr="00B468AA">
        <w:rPr>
          <w:sz w:val="22"/>
          <w:szCs w:val="22"/>
        </w:rPr>
        <w:t>Le projet ALIENTO vise donc à calculer les concordances partielles ou totales des textes, leurs connections proches et éloignées afin de réévaluer les relations intertextuelles, en confrontant une grande quantité d’unités et en croisant des textes écrits dans des langues différentes.</w:t>
      </w:r>
    </w:p>
    <w:p w:rsidR="00B468AA" w:rsidRPr="00B468AA" w:rsidRDefault="00B468AA" w:rsidP="00B468AA">
      <w:pPr>
        <w:pStyle w:val="NormalWeb"/>
        <w:spacing w:after="120"/>
        <w:ind w:firstLine="567"/>
        <w:rPr>
          <w:sz w:val="22"/>
          <w:szCs w:val="22"/>
        </w:rPr>
      </w:pPr>
      <w:r w:rsidRPr="00B468AA">
        <w:rPr>
          <w:sz w:val="22"/>
          <w:szCs w:val="22"/>
        </w:rPr>
        <w:t xml:space="preserve">Pour ce faire, le projet qui nécessite une collaboration interdisciplinaire étroite entre les chercheurs informaticiens (ATILF) et les spécialistes des textes et linguistes (MSH Lorraine + INALCO et leur réseau international de collaborateurs) élaborera un logiciel transférable à d’autres textes semblables à partir d’un corpus de référence constitué de 8 textes apparentés ayant circulé dans la Péninsule ibérique au Moyen Âge (en latin, arabe, hébreu, espagnol et catalan), soit 582 pages de textes pour un nombre d’énoncés sapientiels brefs évalué à 9570 unités. L’outil développé devra extraire et relier les énoncés par des appariements établis à partir d’un balisage précis scientifiquement mis au point et consigné dans un manuel d’encodage XML-TEI. </w:t>
      </w:r>
    </w:p>
    <w:p w:rsidR="00B468AA" w:rsidRPr="00B468AA" w:rsidRDefault="00B468AA" w:rsidP="00B468AA">
      <w:pPr>
        <w:pStyle w:val="NormalWeb"/>
        <w:spacing w:after="120"/>
        <w:ind w:firstLine="567"/>
        <w:rPr>
          <w:sz w:val="22"/>
          <w:szCs w:val="22"/>
        </w:rPr>
      </w:pPr>
      <w:r w:rsidRPr="00B468AA">
        <w:rPr>
          <w:sz w:val="22"/>
          <w:szCs w:val="22"/>
        </w:rPr>
        <w:t>L’ATILF développera un programme d’interrogation multilingue (français, espagnol, anglais) des données appariées et mettra en ligne les textes annotés du corpus ALIENTO sur le CNRTL assurant l’archivage pérenne des corpus et à terme sur l’</w:t>
      </w:r>
      <w:proofErr w:type="spellStart"/>
      <w:r w:rsidRPr="00B468AA">
        <w:rPr>
          <w:sz w:val="22"/>
          <w:szCs w:val="22"/>
        </w:rPr>
        <w:t>Equipex</w:t>
      </w:r>
      <w:proofErr w:type="spellEnd"/>
      <w:r w:rsidRPr="00B468AA">
        <w:rPr>
          <w:sz w:val="22"/>
          <w:szCs w:val="22"/>
        </w:rPr>
        <w:t xml:space="preserve"> ORTOLANG. </w:t>
      </w:r>
    </w:p>
    <w:p w:rsidR="00B468AA" w:rsidRPr="00B468AA" w:rsidRDefault="00B468AA" w:rsidP="00B468AA">
      <w:pPr>
        <w:autoSpaceDE w:val="0"/>
        <w:autoSpaceDN w:val="0"/>
        <w:adjustRightInd w:val="0"/>
        <w:spacing w:after="120" w:line="240" w:lineRule="auto"/>
        <w:ind w:firstLine="567"/>
        <w:jc w:val="both"/>
        <w:rPr>
          <w:rFonts w:ascii="Times New Roman" w:eastAsia="PalatinoLinotype" w:hAnsi="Times New Roman" w:cs="Times New Roman"/>
        </w:rPr>
      </w:pPr>
      <w:r w:rsidRPr="00B468AA">
        <w:rPr>
          <w:rFonts w:ascii="Times New Roman" w:eastAsia="PalatinoLinotype" w:hAnsi="Times New Roman" w:cs="Times New Roman"/>
        </w:rPr>
        <w:t>À la fin du projet on disposera :</w:t>
      </w:r>
    </w:p>
    <w:p w:rsidR="00B468AA" w:rsidRPr="00B468AA" w:rsidRDefault="00B468AA" w:rsidP="00B468AA">
      <w:pPr>
        <w:autoSpaceDE w:val="0"/>
        <w:autoSpaceDN w:val="0"/>
        <w:adjustRightInd w:val="0"/>
        <w:spacing w:after="120" w:line="240" w:lineRule="auto"/>
        <w:jc w:val="both"/>
        <w:rPr>
          <w:rFonts w:ascii="Times New Roman" w:eastAsia="PalatinoLinotype" w:hAnsi="Times New Roman" w:cs="Times New Roman"/>
        </w:rPr>
      </w:pPr>
      <w:r w:rsidRPr="00B468AA">
        <w:rPr>
          <w:rFonts w:ascii="Times New Roman" w:eastAsia="PalatinoLinotype" w:hAnsi="Times New Roman" w:cs="Times New Roman"/>
        </w:rPr>
        <w:t>- d’un ensemble de textes appartenant à un corpus noyau multilingue, numérisés, balisés en XML (TEI) et interrogeables, reliés à un ensemble de données sur le texte et son auteur.</w:t>
      </w:r>
    </w:p>
    <w:p w:rsidR="00B468AA" w:rsidRPr="00B468AA" w:rsidRDefault="00B468AA" w:rsidP="00B468AA">
      <w:pPr>
        <w:spacing w:after="120" w:line="240" w:lineRule="auto"/>
        <w:jc w:val="both"/>
        <w:rPr>
          <w:rFonts w:ascii="Times New Roman" w:hAnsi="Times New Roman" w:cs="Times New Roman"/>
        </w:rPr>
      </w:pPr>
      <w:r w:rsidRPr="00B468AA">
        <w:rPr>
          <w:rFonts w:ascii="Times New Roman" w:hAnsi="Times New Roman" w:cs="Times New Roman"/>
        </w:rPr>
        <w:t>- d’un ensemble formé par les énoncés sapientiels brefs de chaque texte avec leurs annotations XML/TEI, consultable en ligne en accès libre.</w:t>
      </w:r>
    </w:p>
    <w:p w:rsidR="00B468AA" w:rsidRPr="00B468AA" w:rsidRDefault="00B468AA" w:rsidP="00B468AA">
      <w:pPr>
        <w:spacing w:after="120" w:line="240" w:lineRule="auto"/>
        <w:jc w:val="both"/>
        <w:rPr>
          <w:rFonts w:ascii="Times New Roman" w:hAnsi="Times New Roman" w:cs="Times New Roman"/>
        </w:rPr>
      </w:pPr>
      <w:r w:rsidRPr="00B468AA">
        <w:rPr>
          <w:rFonts w:ascii="Times New Roman" w:hAnsi="Times New Roman" w:cs="Times New Roman"/>
        </w:rPr>
        <w:lastRenderedPageBreak/>
        <w:t>- d’une plate-forme d’interrogation, qui affichera les énoncés appariés des ouvrages multilingues traités, avec des informations permettant de les étudier indépendamment de leur langue.</w:t>
      </w:r>
    </w:p>
    <w:p w:rsidR="00B468AA" w:rsidRPr="00B468AA" w:rsidRDefault="00B468AA" w:rsidP="00B468AA">
      <w:pPr>
        <w:spacing w:after="120" w:line="240" w:lineRule="auto"/>
        <w:jc w:val="both"/>
        <w:rPr>
          <w:rFonts w:ascii="Times New Roman" w:hAnsi="Times New Roman" w:cs="Times New Roman"/>
        </w:rPr>
      </w:pPr>
      <w:r w:rsidRPr="00B468AA">
        <w:rPr>
          <w:rFonts w:ascii="Times New Roman" w:hAnsi="Times New Roman" w:cs="Times New Roman"/>
        </w:rPr>
        <w:t>- d’une méthodologie d’annotation et d’un logiciel d’appariement transférables à d’autres corpus similaires.</w:t>
      </w:r>
    </w:p>
    <w:p w:rsidR="00B468AA" w:rsidRDefault="00B468AA" w:rsidP="00B468AA">
      <w:pPr>
        <w:spacing w:after="120" w:line="240" w:lineRule="auto"/>
        <w:jc w:val="both"/>
        <w:rPr>
          <w:rFonts w:ascii="Times New Roman" w:hAnsi="Times New Roman" w:cs="Times New Roman"/>
        </w:rPr>
      </w:pPr>
      <w:r w:rsidRPr="00B468AA">
        <w:rPr>
          <w:rFonts w:ascii="Times New Roman" w:hAnsi="Times New Roman" w:cs="Times New Roman"/>
          <w:b/>
        </w:rPr>
        <w:t>Problématique liée au projet</w:t>
      </w:r>
      <w:r w:rsidRPr="00B468AA">
        <w:rPr>
          <w:rFonts w:ascii="Times New Roman" w:hAnsi="Times New Roman" w:cs="Times New Roman"/>
        </w:rPr>
        <w:t xml:space="preserve"> : </w:t>
      </w:r>
    </w:p>
    <w:p w:rsidR="00D92514" w:rsidRPr="00D92514" w:rsidRDefault="00B468AA" w:rsidP="005B4A31">
      <w:pPr>
        <w:spacing w:after="120" w:line="240" w:lineRule="auto"/>
        <w:jc w:val="both"/>
      </w:pPr>
      <w:r w:rsidRPr="00B468AA">
        <w:rPr>
          <w:rFonts w:ascii="Times New Roman" w:hAnsi="Times New Roman" w:cs="Times New Roman"/>
        </w:rPr>
        <w:t xml:space="preserve">Le projet vise à la réévaluation du rôle de la Péninsule Ibérique dans le transfert et l’échange des savoirs sapientiels de l’Orient à l’Occident et de l’Occident à l’Orient au Moyen Âge à travers l’étude des énoncés sapientiels brefs (maximes, sentences, proverbes...) qu’ils contiennent. Les questions posées sont : 1) quelles sont les relations exactes entre les textes sapientiels échangés entre plusieurs langues, plusieurs cultures et trois religions dans la Péninsule Ibérique (et en Provence) au Moyen Âge ? 2) Quels </w:t>
      </w:r>
      <w:proofErr w:type="spellStart"/>
      <w:r w:rsidRPr="00B468AA">
        <w:rPr>
          <w:rFonts w:ascii="Times New Roman" w:hAnsi="Times New Roman" w:cs="Times New Roman"/>
        </w:rPr>
        <w:t>hangements</w:t>
      </w:r>
      <w:proofErr w:type="spellEnd"/>
      <w:r w:rsidRPr="00B468AA">
        <w:rPr>
          <w:rFonts w:ascii="Times New Roman" w:hAnsi="Times New Roman" w:cs="Times New Roman"/>
        </w:rPr>
        <w:t xml:space="preserve"> s’opèrent lors des traductions, réinterprétations, relectures dont témoignent les nombreuses œuvres et compilations rédigées entre le IX</w:t>
      </w:r>
      <w:r w:rsidRPr="00B468AA">
        <w:rPr>
          <w:rFonts w:ascii="Times New Roman" w:hAnsi="Times New Roman" w:cs="Times New Roman"/>
          <w:vertAlign w:val="superscript"/>
        </w:rPr>
        <w:t>e</w:t>
      </w:r>
      <w:r w:rsidRPr="00B468AA">
        <w:rPr>
          <w:rFonts w:ascii="Times New Roman" w:hAnsi="Times New Roman" w:cs="Times New Roman"/>
        </w:rPr>
        <w:t xml:space="preserve"> et le XV</w:t>
      </w:r>
      <w:r w:rsidRPr="00B468AA">
        <w:rPr>
          <w:rFonts w:ascii="Times New Roman" w:hAnsi="Times New Roman" w:cs="Times New Roman"/>
          <w:vertAlign w:val="superscript"/>
        </w:rPr>
        <w:t>e</w:t>
      </w:r>
      <w:r w:rsidRPr="00B468AA">
        <w:rPr>
          <w:rFonts w:ascii="Times New Roman" w:hAnsi="Times New Roman" w:cs="Times New Roman"/>
        </w:rPr>
        <w:t xml:space="preserve"> siècle ? 3) Comment, depuis les sources de sagesse anciennes, parvient-on aux </w:t>
      </w:r>
      <w:proofErr w:type="spellStart"/>
      <w:r w:rsidRPr="00B468AA">
        <w:rPr>
          <w:rFonts w:ascii="Times New Roman" w:hAnsi="Times New Roman" w:cs="Times New Roman"/>
        </w:rPr>
        <w:t>proverbiers</w:t>
      </w:r>
      <w:proofErr w:type="spellEnd"/>
      <w:r w:rsidRPr="00B468AA">
        <w:rPr>
          <w:rFonts w:ascii="Times New Roman" w:hAnsi="Times New Roman" w:cs="Times New Roman"/>
        </w:rPr>
        <w:t xml:space="preserve"> méditerranéens modernes et contemporains ?</w:t>
      </w:r>
    </w:p>
    <w:sectPr w:rsidR="00D92514" w:rsidRPr="00D92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09" w:rsidRDefault="005A5F09" w:rsidP="00674092">
      <w:pPr>
        <w:spacing w:after="0" w:line="240" w:lineRule="auto"/>
      </w:pPr>
      <w:r>
        <w:separator/>
      </w:r>
    </w:p>
  </w:endnote>
  <w:endnote w:type="continuationSeparator" w:id="0">
    <w:p w:rsidR="005A5F09" w:rsidRDefault="005A5F09" w:rsidP="0067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Harrington">
    <w:panose1 w:val="04040505050A02020702"/>
    <w:charset w:val="00"/>
    <w:family w:val="decorativ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09" w:rsidRDefault="005A5F09" w:rsidP="00674092">
      <w:pPr>
        <w:spacing w:after="0" w:line="240" w:lineRule="auto"/>
      </w:pPr>
      <w:r>
        <w:separator/>
      </w:r>
    </w:p>
  </w:footnote>
  <w:footnote w:type="continuationSeparator" w:id="0">
    <w:p w:rsidR="005A5F09" w:rsidRDefault="005A5F09" w:rsidP="00674092">
      <w:pPr>
        <w:spacing w:after="0" w:line="240" w:lineRule="auto"/>
      </w:pPr>
      <w:r>
        <w:continuationSeparator/>
      </w:r>
    </w:p>
  </w:footnote>
  <w:footnote w:id="1">
    <w:p w:rsidR="00674092" w:rsidRPr="00760593" w:rsidRDefault="00674092" w:rsidP="00375A37">
      <w:pPr>
        <w:pStyle w:val="Notedebasdepage"/>
        <w:jc w:val="both"/>
        <w:rPr>
          <w:rFonts w:ascii="Times New Roman" w:hAnsi="Times New Roman" w:cs="Times New Roman"/>
        </w:rPr>
      </w:pPr>
      <w:r w:rsidRPr="00760593">
        <w:rPr>
          <w:rStyle w:val="Appelnotedebasdep"/>
          <w:rFonts w:ascii="Times New Roman" w:hAnsi="Times New Roman" w:cs="Times New Roman"/>
        </w:rPr>
        <w:footnoteRef/>
      </w:r>
      <w:r w:rsidRPr="00760593">
        <w:rPr>
          <w:rFonts w:ascii="Times New Roman" w:hAnsi="Times New Roman" w:cs="Times New Roman"/>
        </w:rPr>
        <w:t xml:space="preserve"> L’Enoncé Sapientiel Bref (ou ESB) est l’unité d’étude de la base de données </w:t>
      </w:r>
      <w:proofErr w:type="spellStart"/>
      <w:r w:rsidRPr="00D70DC8">
        <w:rPr>
          <w:rFonts w:ascii="Times New Roman" w:hAnsi="Times New Roman" w:cs="Times New Roman"/>
          <w:smallCaps/>
        </w:rPr>
        <w:t>Aliento</w:t>
      </w:r>
      <w:proofErr w:type="spellEnd"/>
      <w:r w:rsidRPr="00760593">
        <w:rPr>
          <w:rFonts w:ascii="Times New Roman" w:hAnsi="Times New Roman" w:cs="Times New Roman"/>
        </w:rPr>
        <w:t xml:space="preserve">. Sans préjuger des catégorisations ultérieures elle est définie comme </w:t>
      </w:r>
      <w:r w:rsidRPr="00760593">
        <w:rPr>
          <w:rFonts w:ascii="Times New Roman" w:hAnsi="Times New Roman" w:cs="Times New Roman"/>
          <w:b/>
          <w:bCs/>
        </w:rPr>
        <w:t>«</w:t>
      </w:r>
      <w:r w:rsidRPr="00760593">
        <w:rPr>
          <w:rFonts w:ascii="Times New Roman" w:hAnsi="Times New Roman" w:cs="Times New Roman"/>
        </w:rPr>
        <w:t> </w:t>
      </w:r>
      <w:r w:rsidR="002A6EDD" w:rsidRPr="00760593">
        <w:rPr>
          <w:rFonts w:ascii="Times New Roman" w:hAnsi="Times New Roman" w:cs="Times New Roman"/>
          <w:b/>
          <w:bCs/>
        </w:rPr>
        <w:t>Tout énoncé bref (entre un mot et deux ou trois phrases) présenté comme une unité contenant une leçon, un conseil, une morale, un jugement (moral ou social) »</w:t>
      </w:r>
      <w:r w:rsidR="002A6EDD" w:rsidRPr="00760593">
        <w:rPr>
          <w:rFonts w:ascii="Times New Roman" w:hAnsi="Times New Roman" w:cs="Times New Roman"/>
        </w:rPr>
        <w:t>.</w:t>
      </w:r>
    </w:p>
  </w:footnote>
  <w:footnote w:id="2">
    <w:p w:rsidR="00D12AAA" w:rsidRDefault="00D12AAA" w:rsidP="00502733">
      <w:pPr>
        <w:pStyle w:val="Notedebasdepage"/>
        <w:jc w:val="both"/>
      </w:pPr>
      <w:r w:rsidRPr="00E46947">
        <w:rPr>
          <w:rStyle w:val="Appelnotedebasdep"/>
          <w:rFonts w:ascii="Times New Roman" w:hAnsi="Times New Roman" w:cs="Times New Roman"/>
        </w:rPr>
        <w:footnoteRef/>
      </w:r>
      <w:r w:rsidRPr="00E46947">
        <w:rPr>
          <w:rFonts w:ascii="Times New Roman" w:hAnsi="Times New Roman" w:cs="Times New Roman"/>
        </w:rPr>
        <w:t xml:space="preserve"> Soit la traduction de l’arabe à l’hébreu du </w:t>
      </w:r>
      <w:proofErr w:type="spellStart"/>
      <w:r w:rsidR="00FF486A" w:rsidRPr="00FF486A">
        <w:rPr>
          <w:rFonts w:ascii="Times New Roman" w:hAnsi="Times New Roman" w:cs="Times New Roman"/>
          <w:i/>
        </w:rPr>
        <w:t>K</w:t>
      </w:r>
      <w:r w:rsidRPr="00FF486A">
        <w:rPr>
          <w:rFonts w:ascii="Times New Roman" w:hAnsi="Times New Roman" w:cs="Times New Roman"/>
          <w:i/>
        </w:rPr>
        <w:t>itab</w:t>
      </w:r>
      <w:proofErr w:type="spellEnd"/>
      <w:r w:rsidRPr="00FF486A">
        <w:rPr>
          <w:rFonts w:ascii="Times New Roman" w:hAnsi="Times New Roman" w:cs="Times New Roman"/>
          <w:i/>
        </w:rPr>
        <w:t xml:space="preserve"> </w:t>
      </w:r>
      <w:proofErr w:type="spellStart"/>
      <w:r w:rsidRPr="00FF486A">
        <w:rPr>
          <w:rFonts w:ascii="Times New Roman" w:hAnsi="Times New Roman" w:cs="Times New Roman"/>
          <w:i/>
        </w:rPr>
        <w:t>adâb</w:t>
      </w:r>
      <w:proofErr w:type="spellEnd"/>
      <w:r w:rsidRPr="00FF486A">
        <w:rPr>
          <w:rFonts w:ascii="Times New Roman" w:hAnsi="Times New Roman" w:cs="Times New Roman"/>
          <w:i/>
        </w:rPr>
        <w:t xml:space="preserve"> al-</w:t>
      </w:r>
      <w:proofErr w:type="spellStart"/>
      <w:r w:rsidRPr="00FF486A">
        <w:rPr>
          <w:rFonts w:ascii="Times New Roman" w:hAnsi="Times New Roman" w:cs="Times New Roman"/>
          <w:i/>
        </w:rPr>
        <w:t>falasifa</w:t>
      </w:r>
      <w:proofErr w:type="spellEnd"/>
      <w:r w:rsidRPr="00E46947">
        <w:rPr>
          <w:rFonts w:ascii="Times New Roman" w:hAnsi="Times New Roman" w:cs="Times New Roman"/>
        </w:rPr>
        <w:t xml:space="preserve"> (livre des anecdotes des philosophes) faite au XII</w:t>
      </w:r>
      <w:r w:rsidRPr="00FF486A">
        <w:rPr>
          <w:rFonts w:ascii="Times New Roman" w:hAnsi="Times New Roman" w:cs="Times New Roman"/>
          <w:vertAlign w:val="superscript"/>
        </w:rPr>
        <w:t>e</w:t>
      </w:r>
      <w:r w:rsidRPr="00E46947">
        <w:rPr>
          <w:rFonts w:ascii="Times New Roman" w:hAnsi="Times New Roman" w:cs="Times New Roman"/>
        </w:rPr>
        <w:t xml:space="preserve"> s. en </w:t>
      </w:r>
      <w:proofErr w:type="spellStart"/>
      <w:r w:rsidRPr="00E46947">
        <w:rPr>
          <w:rFonts w:ascii="Times New Roman" w:hAnsi="Times New Roman" w:cs="Times New Roman"/>
        </w:rPr>
        <w:t>Espage</w:t>
      </w:r>
      <w:proofErr w:type="spellEnd"/>
      <w:r w:rsidRPr="00E46947">
        <w:rPr>
          <w:rFonts w:ascii="Times New Roman" w:hAnsi="Times New Roman" w:cs="Times New Roman"/>
        </w:rPr>
        <w:t xml:space="preserve"> par </w:t>
      </w:r>
      <w:proofErr w:type="spellStart"/>
      <w:r w:rsidRPr="00E46947">
        <w:rPr>
          <w:rFonts w:ascii="Times New Roman" w:hAnsi="Times New Roman" w:cs="Times New Roman"/>
        </w:rPr>
        <w:t>Yehudah</w:t>
      </w:r>
      <w:proofErr w:type="spellEnd"/>
      <w:r w:rsidRPr="00E46947">
        <w:rPr>
          <w:rFonts w:ascii="Times New Roman" w:hAnsi="Times New Roman" w:cs="Times New Roman"/>
        </w:rPr>
        <w:t xml:space="preserve"> </w:t>
      </w:r>
      <w:proofErr w:type="spellStart"/>
      <w:r w:rsidRPr="00E46947">
        <w:rPr>
          <w:rFonts w:ascii="Times New Roman" w:hAnsi="Times New Roman" w:cs="Times New Roman"/>
        </w:rPr>
        <w:t>Al-Harizi</w:t>
      </w:r>
      <w:proofErr w:type="spellEnd"/>
      <w:r w:rsidRPr="00E46947">
        <w:rPr>
          <w:rFonts w:ascii="Times New Roman" w:hAnsi="Times New Roman" w:cs="Times New Roman"/>
        </w:rPr>
        <w:t>. Cette édition prouve l’intérêt que suscite cet ouvrage près de 700 ans plus tard</w:t>
      </w:r>
      <w:r>
        <w:t>.</w:t>
      </w:r>
    </w:p>
  </w:footnote>
  <w:footnote w:id="3">
    <w:p w:rsidR="00535031" w:rsidRPr="006C1EB8" w:rsidRDefault="00535031" w:rsidP="00535031">
      <w:pPr>
        <w:pStyle w:val="Notedebasdepage"/>
      </w:pPr>
      <w:r>
        <w:rPr>
          <w:rStyle w:val="Appelnotedebasdep"/>
        </w:rPr>
        <w:footnoteRef/>
      </w:r>
      <w:r>
        <w:t xml:space="preserve"> </w:t>
      </w:r>
      <w:r w:rsidRPr="006C1EB8">
        <w:rPr>
          <w:rFonts w:asciiTheme="majorBidi" w:hAnsiTheme="majorBidi" w:cstheme="majorBidi"/>
        </w:rPr>
        <w:t>Beaucoup de contes du volume II sont des contes moraux ou exemplaires dont certains sont extraits de l’ouvrage d’</w:t>
      </w:r>
      <w:proofErr w:type="spellStart"/>
      <w:r w:rsidRPr="006C1EB8">
        <w:rPr>
          <w:rFonts w:asciiTheme="majorBidi" w:hAnsiTheme="majorBidi" w:cstheme="majorBidi"/>
        </w:rPr>
        <w:t>Abubequer</w:t>
      </w:r>
      <w:proofErr w:type="spellEnd"/>
      <w:r w:rsidRPr="006C1EB8">
        <w:rPr>
          <w:rFonts w:asciiTheme="majorBidi" w:hAnsiTheme="majorBidi" w:cstheme="majorBidi"/>
        </w:rPr>
        <w:t xml:space="preserve"> de </w:t>
      </w:r>
      <w:proofErr w:type="spellStart"/>
      <w:r w:rsidRPr="006C1EB8">
        <w:rPr>
          <w:rFonts w:asciiTheme="majorBidi" w:hAnsiTheme="majorBidi" w:cstheme="majorBidi"/>
        </w:rPr>
        <w:t>Tortosa</w:t>
      </w:r>
      <w:proofErr w:type="spellEnd"/>
      <w:r w:rsidRPr="006C1EB8">
        <w:rPr>
          <w:rFonts w:asciiTheme="majorBidi" w:hAnsiTheme="majorBidi" w:cstheme="majorBidi"/>
        </w:rPr>
        <w:t xml:space="preserve"> (Abu </w:t>
      </w:r>
      <w:proofErr w:type="spellStart"/>
      <w:r w:rsidRPr="006C1EB8">
        <w:rPr>
          <w:rFonts w:asciiTheme="majorBidi" w:hAnsiTheme="majorBidi" w:cstheme="majorBidi"/>
        </w:rPr>
        <w:t>Bakr</w:t>
      </w:r>
      <w:proofErr w:type="spellEnd"/>
      <w:r w:rsidRPr="006C1EB8">
        <w:rPr>
          <w:rFonts w:asciiTheme="majorBidi" w:hAnsiTheme="majorBidi" w:cstheme="majorBidi"/>
        </w:rPr>
        <w:t xml:space="preserve"> al-</w:t>
      </w:r>
      <w:proofErr w:type="spellStart"/>
      <w:r w:rsidRPr="006C1EB8">
        <w:rPr>
          <w:rFonts w:asciiTheme="majorBidi" w:hAnsiTheme="majorBidi" w:cstheme="majorBidi"/>
        </w:rPr>
        <w:t>Tortuxi</w:t>
      </w:r>
      <w:proofErr w:type="spellEnd"/>
      <w:r w:rsidRPr="006C1EB8">
        <w:rPr>
          <w:rFonts w:asciiTheme="majorBidi" w:hAnsiTheme="majorBidi" w:cstheme="majorBidi"/>
        </w:rPr>
        <w:t>, Espagne, XI</w:t>
      </w:r>
      <w:r w:rsidRPr="00535031">
        <w:rPr>
          <w:rFonts w:asciiTheme="majorBidi" w:hAnsiTheme="majorBidi" w:cstheme="majorBidi"/>
          <w:vertAlign w:val="superscript"/>
        </w:rPr>
        <w:t>e</w:t>
      </w:r>
      <w:r w:rsidRPr="006C1EB8">
        <w:rPr>
          <w:rFonts w:asciiTheme="majorBidi" w:hAnsiTheme="majorBidi" w:cstheme="majorBidi"/>
        </w:rPr>
        <w:t xml:space="preserve"> s.) ou de recueils ayant beaucoup circulé en al-</w:t>
      </w:r>
      <w:proofErr w:type="spellStart"/>
      <w:r w:rsidRPr="006C1EB8">
        <w:rPr>
          <w:rFonts w:asciiTheme="majorBidi" w:hAnsiTheme="majorBidi" w:cstheme="majorBidi"/>
        </w:rPr>
        <w:t>Andalus</w:t>
      </w:r>
      <w:proofErr w:type="spellEnd"/>
      <w:r w:rsidRPr="006C1EB8">
        <w:rPr>
          <w:rFonts w:asciiTheme="majorBidi" w:hAnsiTheme="majorBidi" w:cstheme="majorBidi"/>
        </w:rPr>
        <w:t>.</w:t>
      </w:r>
    </w:p>
    <w:p w:rsidR="00535031" w:rsidRDefault="0053503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83524"/>
    <w:multiLevelType w:val="hybridMultilevel"/>
    <w:tmpl w:val="BB9CC1BC"/>
    <w:lvl w:ilvl="0" w:tplc="FAE6F4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7D"/>
    <w:rsid w:val="0002232F"/>
    <w:rsid w:val="000241FB"/>
    <w:rsid w:val="000305B9"/>
    <w:rsid w:val="000D4862"/>
    <w:rsid w:val="0010705F"/>
    <w:rsid w:val="001451AA"/>
    <w:rsid w:val="00146378"/>
    <w:rsid w:val="00156003"/>
    <w:rsid w:val="001B0F1D"/>
    <w:rsid w:val="001B3FF0"/>
    <w:rsid w:val="001B5E7D"/>
    <w:rsid w:val="001E2B32"/>
    <w:rsid w:val="001E4985"/>
    <w:rsid w:val="00200EE9"/>
    <w:rsid w:val="00201E3B"/>
    <w:rsid w:val="002A15EE"/>
    <w:rsid w:val="002A482D"/>
    <w:rsid w:val="002A6EDD"/>
    <w:rsid w:val="002C7FDF"/>
    <w:rsid w:val="0031682D"/>
    <w:rsid w:val="00324A32"/>
    <w:rsid w:val="00334A9D"/>
    <w:rsid w:val="00345281"/>
    <w:rsid w:val="00346F91"/>
    <w:rsid w:val="0035476D"/>
    <w:rsid w:val="00375A37"/>
    <w:rsid w:val="00383EF8"/>
    <w:rsid w:val="00384300"/>
    <w:rsid w:val="00395EDC"/>
    <w:rsid w:val="003A3AB9"/>
    <w:rsid w:val="00443D9D"/>
    <w:rsid w:val="00465C85"/>
    <w:rsid w:val="0047637D"/>
    <w:rsid w:val="00481EBC"/>
    <w:rsid w:val="004E1CEA"/>
    <w:rsid w:val="00502733"/>
    <w:rsid w:val="00507E04"/>
    <w:rsid w:val="00532D51"/>
    <w:rsid w:val="00535031"/>
    <w:rsid w:val="00567BF6"/>
    <w:rsid w:val="00571EE1"/>
    <w:rsid w:val="00586F28"/>
    <w:rsid w:val="00592594"/>
    <w:rsid w:val="005A5F09"/>
    <w:rsid w:val="005B4A31"/>
    <w:rsid w:val="005C1485"/>
    <w:rsid w:val="005D66C8"/>
    <w:rsid w:val="005E18FF"/>
    <w:rsid w:val="0064771F"/>
    <w:rsid w:val="0066243B"/>
    <w:rsid w:val="006674CE"/>
    <w:rsid w:val="00674092"/>
    <w:rsid w:val="00675B0D"/>
    <w:rsid w:val="006D23DE"/>
    <w:rsid w:val="006E458B"/>
    <w:rsid w:val="00720B3A"/>
    <w:rsid w:val="00760593"/>
    <w:rsid w:val="007605D0"/>
    <w:rsid w:val="007836CF"/>
    <w:rsid w:val="00787D78"/>
    <w:rsid w:val="007B7176"/>
    <w:rsid w:val="007E0397"/>
    <w:rsid w:val="00816DE9"/>
    <w:rsid w:val="00861FE2"/>
    <w:rsid w:val="008779B9"/>
    <w:rsid w:val="00880339"/>
    <w:rsid w:val="008D0300"/>
    <w:rsid w:val="00922C2B"/>
    <w:rsid w:val="009243E3"/>
    <w:rsid w:val="00940E81"/>
    <w:rsid w:val="00941E24"/>
    <w:rsid w:val="0099230E"/>
    <w:rsid w:val="009B106D"/>
    <w:rsid w:val="009F68EA"/>
    <w:rsid w:val="00A82F95"/>
    <w:rsid w:val="00B468AA"/>
    <w:rsid w:val="00B66255"/>
    <w:rsid w:val="00B75C61"/>
    <w:rsid w:val="00B92149"/>
    <w:rsid w:val="00BA6F05"/>
    <w:rsid w:val="00BB746D"/>
    <w:rsid w:val="00C06CA4"/>
    <w:rsid w:val="00C542C8"/>
    <w:rsid w:val="00C60F8C"/>
    <w:rsid w:val="00C743B4"/>
    <w:rsid w:val="00C803CF"/>
    <w:rsid w:val="00CA21AA"/>
    <w:rsid w:val="00CB2AAB"/>
    <w:rsid w:val="00CC4685"/>
    <w:rsid w:val="00CF3B46"/>
    <w:rsid w:val="00CF3EA9"/>
    <w:rsid w:val="00CF4D34"/>
    <w:rsid w:val="00D12AAA"/>
    <w:rsid w:val="00D2526F"/>
    <w:rsid w:val="00D446FE"/>
    <w:rsid w:val="00D70DC8"/>
    <w:rsid w:val="00D7425E"/>
    <w:rsid w:val="00D75733"/>
    <w:rsid w:val="00D92514"/>
    <w:rsid w:val="00DA2C25"/>
    <w:rsid w:val="00E044A1"/>
    <w:rsid w:val="00E171FD"/>
    <w:rsid w:val="00E20E57"/>
    <w:rsid w:val="00E46947"/>
    <w:rsid w:val="00F42BF3"/>
    <w:rsid w:val="00F441C5"/>
    <w:rsid w:val="00F7260B"/>
    <w:rsid w:val="00F9087F"/>
    <w:rsid w:val="00F95FFE"/>
    <w:rsid w:val="00FD4526"/>
    <w:rsid w:val="00FF369B"/>
    <w:rsid w:val="00FF486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DA5F-5631-4DC6-8B58-6CD52B6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F3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3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F3B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D446FE"/>
    <w:rPr>
      <w:b/>
      <w:bCs/>
    </w:rPr>
  </w:style>
  <w:style w:type="character" w:customStyle="1" w:styleId="nomauteur">
    <w:name w:val="nomauteur"/>
    <w:rsid w:val="00D446FE"/>
  </w:style>
  <w:style w:type="character" w:customStyle="1" w:styleId="Titre1Car">
    <w:name w:val="Titre 1 Car"/>
    <w:basedOn w:val="Policepardfaut"/>
    <w:link w:val="Titre1"/>
    <w:uiPriority w:val="9"/>
    <w:rsid w:val="00CF3B4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3B4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F3B46"/>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6740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4092"/>
    <w:rPr>
      <w:sz w:val="20"/>
      <w:szCs w:val="20"/>
    </w:rPr>
  </w:style>
  <w:style w:type="character" w:styleId="Appelnotedebasdep">
    <w:name w:val="footnote reference"/>
    <w:basedOn w:val="Policepardfaut"/>
    <w:uiPriority w:val="99"/>
    <w:semiHidden/>
    <w:unhideWhenUsed/>
    <w:rsid w:val="00674092"/>
    <w:rPr>
      <w:vertAlign w:val="superscript"/>
    </w:rPr>
  </w:style>
  <w:style w:type="paragraph" w:styleId="Paragraphedeliste">
    <w:name w:val="List Paragraph"/>
    <w:basedOn w:val="Normal"/>
    <w:uiPriority w:val="34"/>
    <w:qFormat/>
    <w:rsid w:val="00567BF6"/>
    <w:pPr>
      <w:ind w:left="720"/>
      <w:contextualSpacing/>
    </w:pPr>
  </w:style>
  <w:style w:type="character" w:styleId="Lienhypertexte">
    <w:name w:val="Hyperlink"/>
    <w:rsid w:val="00B468AA"/>
    <w:rPr>
      <w:color w:val="0000FF"/>
      <w:u w:val="single"/>
    </w:rPr>
  </w:style>
  <w:style w:type="paragraph" w:styleId="NormalWeb">
    <w:name w:val="Normal (Web)"/>
    <w:basedOn w:val="Normal"/>
    <w:uiPriority w:val="99"/>
    <w:semiHidden/>
    <w:unhideWhenUsed/>
    <w:rsid w:val="00B468AA"/>
    <w:pPr>
      <w:spacing w:after="0" w:line="240" w:lineRule="auto"/>
      <w:jc w:val="both"/>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ola@univ-lorrain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E754-95D2-40E5-B497-14995BFC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christine</dc:creator>
  <cp:lastModifiedBy>ortola5</cp:lastModifiedBy>
  <cp:revision>16</cp:revision>
  <dcterms:created xsi:type="dcterms:W3CDTF">2016-09-26T17:50:00Z</dcterms:created>
  <dcterms:modified xsi:type="dcterms:W3CDTF">2016-10-11T07:29:00Z</dcterms:modified>
</cp:coreProperties>
</file>