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1F" w:rsidRPr="00AF1D1F" w:rsidRDefault="00AF1D1F" w:rsidP="00AF1D1F">
      <w:pPr>
        <w:rPr>
          <w:b/>
          <w:lang w:val="fr-FR"/>
        </w:rPr>
      </w:pPr>
      <w:r w:rsidRPr="00AF1D1F">
        <w:rPr>
          <w:b/>
          <w:lang w:val="fr-FR"/>
        </w:rPr>
        <w:t>La j</w:t>
      </w:r>
      <w:r>
        <w:rPr>
          <w:b/>
          <w:lang w:val="fr-FR"/>
        </w:rPr>
        <w:t>ournée d'é</w:t>
      </w:r>
      <w:r w:rsidRPr="00AF1D1F">
        <w:rPr>
          <w:b/>
          <w:lang w:val="fr-FR"/>
        </w:rPr>
        <w:t xml:space="preserve">tude franco-japonaise </w:t>
      </w:r>
      <w:r w:rsidRPr="00AF1D1F">
        <w:rPr>
          <w:rFonts w:hint="eastAsia"/>
          <w:b/>
          <w:lang w:val="fr-FR"/>
        </w:rPr>
        <w:t>"Degrés et champs de la subjectivité"</w:t>
      </w:r>
    </w:p>
    <w:p w:rsidR="00AF1D1F" w:rsidRPr="00AF1D1F" w:rsidRDefault="00AF1D1F" w:rsidP="00AF1D1F">
      <w:pPr>
        <w:rPr>
          <w:lang w:val="fr-FR"/>
        </w:rPr>
      </w:pPr>
      <w:r>
        <w:rPr>
          <w:lang w:val="fr-FR"/>
        </w:rPr>
        <w:t xml:space="preserve"> Le 1 septembre 2016 à l’</w:t>
      </w:r>
      <w:r w:rsidRPr="00AF1D1F">
        <w:rPr>
          <w:rFonts w:hint="eastAsia"/>
          <w:lang w:val="fr-FR"/>
        </w:rPr>
        <w:t>EHESS</w:t>
      </w:r>
      <w:r>
        <w:rPr>
          <w:lang w:val="fr-FR"/>
        </w:rPr>
        <w:t xml:space="preserve"> (Paris)</w:t>
      </w:r>
    </w:p>
    <w:p w:rsidR="00AF1D1F" w:rsidRDefault="00AF1D1F" w:rsidP="00AF1D1F">
      <w:pPr>
        <w:rPr>
          <w:lang w:val="fr-FR"/>
        </w:rPr>
      </w:pPr>
      <w:r>
        <w:rPr>
          <w:lang w:val="fr-FR"/>
        </w:rPr>
        <w:t xml:space="preserve"> Organisée par Frédéric Joulian et Uehara Mayuko</w:t>
      </w:r>
    </w:p>
    <w:p w:rsidR="00AF1D1F" w:rsidRDefault="00AF1D1F" w:rsidP="00AF1D1F">
      <w:pPr>
        <w:rPr>
          <w:lang w:val="fr-FR"/>
        </w:rPr>
      </w:pPr>
      <w:r>
        <w:rPr>
          <w:lang w:val="fr-FR"/>
        </w:rPr>
        <w:t xml:space="preserve"> </w:t>
      </w:r>
    </w:p>
    <w:p w:rsidR="00AF1D1F" w:rsidRPr="00AF1D1F" w:rsidRDefault="00AF1D1F" w:rsidP="00AF1D1F">
      <w:pPr>
        <w:rPr>
          <w:lang w:val="fr-FR"/>
        </w:rPr>
      </w:pPr>
      <w:r>
        <w:rPr>
          <w:lang w:val="fr-FR"/>
        </w:rPr>
        <w:t>Programme</w:t>
      </w:r>
      <w:r w:rsidRPr="00AF1D1F">
        <w:rPr>
          <w:rFonts w:hint="eastAsia"/>
          <w:lang w:val="fr-FR"/>
        </w:rPr>
        <w:t>：</w:t>
      </w:r>
    </w:p>
    <w:p w:rsidR="00AF1D1F" w:rsidRPr="00AF1D1F" w:rsidRDefault="00AF1D1F" w:rsidP="00AF1D1F">
      <w:pPr>
        <w:rPr>
          <w:lang w:val="fr-FR"/>
        </w:rPr>
      </w:pPr>
      <w:r w:rsidRPr="00AF1D1F">
        <w:rPr>
          <w:rFonts w:hint="eastAsia"/>
          <w:lang w:val="fr-FR"/>
        </w:rPr>
        <w:t>９</w:t>
      </w:r>
      <w:r w:rsidRPr="00AF1D1F">
        <w:rPr>
          <w:rFonts w:hint="eastAsia"/>
          <w:lang w:val="fr-FR"/>
        </w:rPr>
        <w:t> </w:t>
      </w:r>
      <w:r>
        <w:rPr>
          <w:lang w:val="fr-FR"/>
        </w:rPr>
        <w:t xml:space="preserve">: </w:t>
      </w:r>
      <w:r w:rsidRPr="00AF1D1F">
        <w:rPr>
          <w:rFonts w:hint="eastAsia"/>
          <w:lang w:val="fr-FR"/>
        </w:rPr>
        <w:t>30</w:t>
      </w:r>
      <w:r w:rsidRPr="00AF1D1F">
        <w:rPr>
          <w:lang w:val="fr-FR"/>
        </w:rPr>
        <w:t xml:space="preserve"> </w:t>
      </w:r>
      <w:r>
        <w:rPr>
          <w:rFonts w:hint="eastAsia"/>
        </w:rPr>
        <w:t xml:space="preserve">　</w:t>
      </w:r>
      <w:r>
        <w:rPr>
          <w:lang w:val="fr-FR"/>
        </w:rPr>
        <w:t>Ouverture</w:t>
      </w:r>
      <w:r>
        <w:rPr>
          <w:rFonts w:hint="eastAsia"/>
        </w:rPr>
        <w:t xml:space="preserve">　</w:t>
      </w:r>
      <w:r w:rsidRPr="00AF1D1F">
        <w:rPr>
          <w:rFonts w:hint="eastAsia"/>
          <w:lang w:val="fr-FR"/>
        </w:rPr>
        <w:t>Augustin Berque (</w:t>
      </w:r>
      <w:r w:rsidRPr="00AF1D1F">
        <w:rPr>
          <w:rFonts w:hint="eastAsia"/>
          <w:lang w:val="fr-FR"/>
        </w:rPr>
        <w:t>ＥＨＥＳＳ</w:t>
      </w:r>
      <w:r w:rsidRPr="00AF1D1F">
        <w:rPr>
          <w:rFonts w:hint="eastAsia"/>
          <w:lang w:val="fr-FR"/>
        </w:rPr>
        <w:t>)</w:t>
      </w:r>
    </w:p>
    <w:p w:rsidR="00AF1D1F" w:rsidRPr="00AF1D1F" w:rsidRDefault="00AF1D1F" w:rsidP="00AF1D1F">
      <w:pPr>
        <w:rPr>
          <w:lang w:val="fr-FR"/>
        </w:rPr>
      </w:pPr>
      <w:r>
        <w:rPr>
          <w:rFonts w:hint="eastAsia"/>
        </w:rPr>
        <w:t xml:space="preserve">　　　　</w:t>
      </w:r>
      <w:r>
        <w:rPr>
          <w:lang w:val="fr-FR"/>
        </w:rPr>
        <w:t xml:space="preserve"> Explication</w:t>
      </w:r>
      <w:r>
        <w:rPr>
          <w:rFonts w:hint="eastAsia"/>
        </w:rPr>
        <w:t xml:space="preserve">　</w:t>
      </w:r>
      <w:r w:rsidR="009E421D" w:rsidRPr="009E421D">
        <w:rPr>
          <w:lang w:val="fr-FR"/>
        </w:rPr>
        <w:t xml:space="preserve"> </w:t>
      </w:r>
      <w:r w:rsidR="009E421D">
        <w:rPr>
          <w:lang w:val="fr-FR"/>
        </w:rPr>
        <w:t>Uehara Mayuko</w:t>
      </w:r>
      <w:r w:rsidRPr="00AF1D1F">
        <w:rPr>
          <w:rFonts w:hint="eastAsia"/>
          <w:lang w:val="fr-FR"/>
        </w:rPr>
        <w:t xml:space="preserve"> (</w:t>
      </w:r>
      <w:r w:rsidR="009E421D">
        <w:rPr>
          <w:lang w:val="fr-FR"/>
        </w:rPr>
        <w:t>Université de Kyoto</w:t>
      </w:r>
      <w:r w:rsidRPr="00AF1D1F">
        <w:rPr>
          <w:rFonts w:hint="eastAsia"/>
          <w:lang w:val="fr-FR"/>
        </w:rPr>
        <w:t>)</w:t>
      </w:r>
    </w:p>
    <w:p w:rsidR="00AF1D1F" w:rsidRPr="009E421D" w:rsidRDefault="009E421D" w:rsidP="00AF1D1F">
      <w:pPr>
        <w:rPr>
          <w:lang w:val="fr-FR"/>
        </w:rPr>
      </w:pPr>
      <w:r>
        <w:rPr>
          <w:rFonts w:hint="eastAsia"/>
        </w:rPr>
        <w:t xml:space="preserve">　　</w:t>
      </w:r>
    </w:p>
    <w:p w:rsidR="00AF1D1F" w:rsidRPr="00A908BD" w:rsidRDefault="00A908BD" w:rsidP="00D43BA7">
      <w:pPr>
        <w:tabs>
          <w:tab w:val="left" w:pos="1560"/>
        </w:tabs>
        <w:rPr>
          <w:lang w:val="fr-FR"/>
        </w:rPr>
      </w:pPr>
      <w:r>
        <w:rPr>
          <w:lang w:val="fr-FR"/>
        </w:rPr>
        <w:t>9</w:t>
      </w:r>
      <w:r w:rsidR="00AF1D1F" w:rsidRPr="00A908BD">
        <w:rPr>
          <w:rFonts w:hint="eastAsia"/>
          <w:lang w:val="fr-FR"/>
        </w:rPr>
        <w:t>：</w:t>
      </w:r>
      <w:r>
        <w:rPr>
          <w:lang w:val="fr-FR"/>
        </w:rPr>
        <w:t>45</w:t>
      </w:r>
      <w:r w:rsidR="00AF1D1F" w:rsidRPr="00A908BD">
        <w:rPr>
          <w:rFonts w:hint="eastAsia"/>
          <w:lang w:val="fr-FR"/>
        </w:rPr>
        <w:t>-10</w:t>
      </w:r>
      <w:r w:rsidR="002D5A4D">
        <w:rPr>
          <w:lang w:val="fr-FR"/>
        </w:rPr>
        <w:t> :1</w:t>
      </w:r>
      <w:r>
        <w:rPr>
          <w:lang w:val="fr-FR"/>
        </w:rPr>
        <w:t>5</w:t>
      </w:r>
      <w:r w:rsidR="00AF1D1F">
        <w:rPr>
          <w:rFonts w:hint="eastAsia"/>
        </w:rPr>
        <w:t xml:space="preserve">　</w:t>
      </w:r>
      <w:r w:rsidR="00D43BA7">
        <w:rPr>
          <w:lang w:val="fr-FR"/>
        </w:rPr>
        <w:t xml:space="preserve"> </w:t>
      </w:r>
      <w:r w:rsidR="00AF1D1F" w:rsidRPr="00A908BD">
        <w:rPr>
          <w:rFonts w:hint="eastAsia"/>
          <w:lang w:val="fr-FR"/>
        </w:rPr>
        <w:t>Augustin Berque</w:t>
      </w:r>
      <w:r w:rsidR="00D43BA7">
        <w:rPr>
          <w:lang w:val="fr-FR"/>
        </w:rPr>
        <w:t xml:space="preserve">  « </w:t>
      </w:r>
      <w:r w:rsidR="00D43BA7" w:rsidRPr="00D43BA7">
        <w:rPr>
          <w:lang w:val="fr-FR"/>
        </w:rPr>
        <w:t>La subjectité du vivant</w:t>
      </w:r>
      <w:r w:rsidR="00D43BA7">
        <w:rPr>
          <w:lang w:val="fr-FR"/>
        </w:rPr>
        <w:t> »</w:t>
      </w:r>
    </w:p>
    <w:p w:rsidR="00AF1D1F" w:rsidRPr="00A908BD" w:rsidRDefault="00AF1D1F" w:rsidP="00D43BA7">
      <w:pPr>
        <w:ind w:left="1785" w:hangingChars="850" w:hanging="1785"/>
        <w:rPr>
          <w:lang w:val="fr-FR"/>
        </w:rPr>
      </w:pPr>
      <w:r w:rsidRPr="00A908BD">
        <w:rPr>
          <w:rFonts w:hint="eastAsia"/>
          <w:lang w:val="fr-FR"/>
        </w:rPr>
        <w:t>10</w:t>
      </w:r>
      <w:r w:rsidR="00206234">
        <w:rPr>
          <w:lang w:val="fr-FR"/>
        </w:rPr>
        <w:t> </w:t>
      </w:r>
      <w:r w:rsidR="00206234">
        <w:rPr>
          <w:rFonts w:hint="eastAsia"/>
          <w:lang w:val="fr-FR"/>
        </w:rPr>
        <w:t>:</w:t>
      </w:r>
      <w:r w:rsidR="002D5A4D">
        <w:rPr>
          <w:lang w:val="fr-FR"/>
        </w:rPr>
        <w:t>1</w:t>
      </w:r>
      <w:r w:rsidR="00A908BD">
        <w:rPr>
          <w:lang w:val="fr-FR"/>
        </w:rPr>
        <w:t>5</w:t>
      </w:r>
      <w:r w:rsidR="002D5A4D">
        <w:rPr>
          <w:rFonts w:hint="eastAsia"/>
          <w:lang w:val="fr-FR"/>
        </w:rPr>
        <w:t>-1</w:t>
      </w:r>
      <w:r w:rsidR="002D5A4D">
        <w:rPr>
          <w:lang w:val="fr-FR"/>
        </w:rPr>
        <w:t>0</w:t>
      </w:r>
      <w:r w:rsidR="00D43BA7">
        <w:rPr>
          <w:lang w:val="fr-FR"/>
        </w:rPr>
        <w:t> :</w:t>
      </w:r>
      <w:r w:rsidR="002D5A4D">
        <w:rPr>
          <w:lang w:val="fr-FR"/>
        </w:rPr>
        <w:t>4</w:t>
      </w:r>
      <w:r w:rsidR="00206234">
        <w:rPr>
          <w:rFonts w:hint="eastAsia"/>
          <w:lang w:val="fr-FR"/>
        </w:rPr>
        <w:t>5</w:t>
      </w:r>
      <w:r w:rsidR="00D43BA7">
        <w:rPr>
          <w:lang w:val="fr-FR"/>
        </w:rPr>
        <w:t xml:space="preserve"> </w:t>
      </w:r>
      <w:r w:rsidR="002D5A4D">
        <w:rPr>
          <w:lang w:val="fr-FR"/>
        </w:rPr>
        <w:t xml:space="preserve"> </w:t>
      </w:r>
      <w:r w:rsidR="00A908BD" w:rsidRPr="00D43BA7">
        <w:rPr>
          <w:lang w:val="fr-FR"/>
        </w:rPr>
        <w:t>Florence Burgat</w:t>
      </w:r>
      <w:r w:rsidR="00D43BA7">
        <w:rPr>
          <w:lang w:val="fr-FR"/>
        </w:rPr>
        <w:t xml:space="preserve"> </w:t>
      </w:r>
      <w:r w:rsidRPr="00A908BD">
        <w:rPr>
          <w:rFonts w:hint="eastAsia"/>
          <w:lang w:val="fr-FR"/>
        </w:rPr>
        <w:t>(</w:t>
      </w:r>
      <w:r w:rsidR="00A908BD" w:rsidRPr="00A908BD">
        <w:rPr>
          <w:lang w:val="fr-FR"/>
        </w:rPr>
        <w:t>INRA/Archives Husserl UMR 8547 ENS-CNRS</w:t>
      </w:r>
      <w:r w:rsidRPr="00A908BD">
        <w:rPr>
          <w:rFonts w:hint="eastAsia"/>
          <w:lang w:val="fr-FR"/>
        </w:rPr>
        <w:t xml:space="preserve">) </w:t>
      </w:r>
      <w:r w:rsidR="00D43BA7">
        <w:rPr>
          <w:lang w:val="fr-FR"/>
        </w:rPr>
        <w:t>« </w:t>
      </w:r>
      <w:r w:rsidR="00D43BA7" w:rsidRPr="00D43BA7">
        <w:rPr>
          <w:lang w:val="fr-FR"/>
        </w:rPr>
        <w:t>Subjectivité, conscience, expérience vécue</w:t>
      </w:r>
      <w:r w:rsidR="00D43BA7">
        <w:rPr>
          <w:lang w:val="fr-FR"/>
        </w:rPr>
        <w:t> »</w:t>
      </w:r>
    </w:p>
    <w:p w:rsidR="00AF1D1F" w:rsidRPr="00A908BD" w:rsidRDefault="002D5A4D" w:rsidP="002D5A4D">
      <w:pPr>
        <w:ind w:left="1995" w:hangingChars="950" w:hanging="1995"/>
        <w:rPr>
          <w:lang w:val="fr-FR"/>
        </w:rPr>
      </w:pPr>
      <w:r>
        <w:rPr>
          <w:rFonts w:hint="eastAsia"/>
          <w:lang w:val="fr-FR"/>
        </w:rPr>
        <w:t>1</w:t>
      </w:r>
      <w:r>
        <w:rPr>
          <w:lang w:val="fr-FR"/>
        </w:rPr>
        <w:t>0</w:t>
      </w:r>
      <w:r w:rsidR="00D43BA7">
        <w:rPr>
          <w:lang w:val="fr-FR"/>
        </w:rPr>
        <w:t>:</w:t>
      </w:r>
      <w:r>
        <w:rPr>
          <w:lang w:val="fr-FR"/>
        </w:rPr>
        <w:t>4</w:t>
      </w:r>
      <w:r w:rsidR="00206234">
        <w:rPr>
          <w:rFonts w:hint="eastAsia"/>
          <w:lang w:val="fr-FR"/>
        </w:rPr>
        <w:t>5</w:t>
      </w:r>
      <w:r w:rsidR="00AF1D1F" w:rsidRPr="00A908BD">
        <w:rPr>
          <w:rFonts w:hint="eastAsia"/>
          <w:lang w:val="fr-FR"/>
        </w:rPr>
        <w:t>-1</w:t>
      </w:r>
      <w:r w:rsidR="00A908BD">
        <w:rPr>
          <w:lang w:val="fr-FR"/>
        </w:rPr>
        <w:t>1</w:t>
      </w:r>
      <w:r w:rsidR="00D43BA7">
        <w:rPr>
          <w:lang w:val="fr-FR"/>
        </w:rPr>
        <w:t> :</w:t>
      </w:r>
      <w:r>
        <w:rPr>
          <w:lang w:val="fr-FR"/>
        </w:rPr>
        <w:t>1</w:t>
      </w:r>
      <w:r w:rsidR="00A908BD">
        <w:rPr>
          <w:lang w:val="fr-FR"/>
        </w:rPr>
        <w:t>5</w:t>
      </w:r>
      <w:r w:rsidR="00D43BA7">
        <w:rPr>
          <w:lang w:val="fr-FR"/>
        </w:rPr>
        <w:t xml:space="preserve"> </w:t>
      </w:r>
      <w:r w:rsidR="001969A2">
        <w:rPr>
          <w:lang w:val="fr-FR"/>
        </w:rPr>
        <w:t xml:space="preserve"> </w:t>
      </w:r>
      <w:r w:rsidR="00D43BA7" w:rsidRPr="00AF1D1F">
        <w:rPr>
          <w:rFonts w:hint="eastAsia"/>
          <w:lang w:val="fr-FR"/>
        </w:rPr>
        <w:t>Yoann Moreau</w:t>
      </w:r>
      <w:r w:rsidR="00D43BA7">
        <w:rPr>
          <w:lang w:val="fr-FR"/>
        </w:rPr>
        <w:t xml:space="preserve"> </w:t>
      </w:r>
      <w:r w:rsidR="00D43BA7" w:rsidRPr="00AF1D1F">
        <w:rPr>
          <w:rFonts w:hint="eastAsia"/>
          <w:lang w:val="fr-FR"/>
        </w:rPr>
        <w:t>(Institut Interdisciplinaire d'Anthropologie du Contemporain)</w:t>
      </w:r>
      <w:r w:rsidR="00D43BA7">
        <w:rPr>
          <w:lang w:val="fr-FR"/>
        </w:rPr>
        <w:t xml:space="preserve"> « </w:t>
      </w:r>
      <w:r w:rsidR="00D43BA7" w:rsidRPr="00D43BA7">
        <w:rPr>
          <w:lang w:val="fr-FR"/>
        </w:rPr>
        <w:t>Qu’est-ce que la subjectivité, concrètement ?</w:t>
      </w:r>
      <w:r w:rsidR="00D43BA7">
        <w:rPr>
          <w:lang w:val="fr-FR"/>
        </w:rPr>
        <w:t> »</w:t>
      </w:r>
    </w:p>
    <w:p w:rsidR="00C807FB" w:rsidRDefault="002D5A4D" w:rsidP="00AF1D1F">
      <w:pPr>
        <w:rPr>
          <w:lang w:val="fr-FR"/>
        </w:rPr>
      </w:pPr>
      <w:r>
        <w:rPr>
          <w:lang w:val="fr-FR"/>
        </w:rPr>
        <w:t>11 :</w:t>
      </w:r>
      <w:r w:rsidR="00C758BD">
        <w:rPr>
          <w:lang w:val="fr-FR"/>
        </w:rPr>
        <w:t xml:space="preserve"> 15-11</w:t>
      </w:r>
      <w:r>
        <w:rPr>
          <w:lang w:val="fr-FR"/>
        </w:rPr>
        <w:t> :</w:t>
      </w:r>
      <w:r w:rsidR="00C758BD">
        <w:rPr>
          <w:lang w:val="fr-FR"/>
        </w:rPr>
        <w:t xml:space="preserve"> 45</w:t>
      </w:r>
      <w:r>
        <w:rPr>
          <w:lang w:val="fr-FR"/>
        </w:rPr>
        <w:t xml:space="preserve">    Discussion</w:t>
      </w:r>
    </w:p>
    <w:p w:rsidR="001969A2" w:rsidRDefault="001969A2" w:rsidP="00AF1D1F">
      <w:pPr>
        <w:rPr>
          <w:lang w:val="fr-FR"/>
        </w:rPr>
      </w:pPr>
    </w:p>
    <w:p w:rsidR="00AF1D1F" w:rsidRPr="00D43BA7" w:rsidRDefault="001969A2" w:rsidP="00AF1D1F">
      <w:pPr>
        <w:rPr>
          <w:lang w:val="fr-FR"/>
        </w:rPr>
      </w:pPr>
      <w:r>
        <w:rPr>
          <w:rFonts w:hint="eastAsia"/>
          <w:lang w:val="fr-FR"/>
        </w:rPr>
        <w:t>1</w:t>
      </w:r>
      <w:r w:rsidR="00C758BD">
        <w:rPr>
          <w:lang w:val="fr-FR"/>
        </w:rPr>
        <w:t>1</w:t>
      </w:r>
      <w:r w:rsidR="00AF1D1F" w:rsidRPr="00206234">
        <w:rPr>
          <w:rFonts w:hint="eastAsia"/>
          <w:lang w:val="fr-FR"/>
        </w:rPr>
        <w:t>：</w:t>
      </w:r>
      <w:r w:rsidR="00C758BD">
        <w:rPr>
          <w:lang w:val="fr-FR"/>
        </w:rPr>
        <w:t>45</w:t>
      </w:r>
      <w:r w:rsidR="00AF1D1F" w:rsidRPr="00206234">
        <w:rPr>
          <w:rFonts w:hint="eastAsia"/>
          <w:lang w:val="fr-FR"/>
        </w:rPr>
        <w:t>-1</w:t>
      </w:r>
      <w:r w:rsidR="00C758BD">
        <w:rPr>
          <w:lang w:val="fr-FR"/>
        </w:rPr>
        <w:t> 3 :15</w:t>
      </w:r>
      <w:r w:rsidR="00D43BA7">
        <w:rPr>
          <w:rFonts w:hint="eastAsia"/>
        </w:rPr>
        <w:t xml:space="preserve">　</w:t>
      </w:r>
      <w:r w:rsidR="00D43BA7">
        <w:rPr>
          <w:lang w:val="fr-FR"/>
        </w:rPr>
        <w:t>Déjeuner</w:t>
      </w:r>
    </w:p>
    <w:p w:rsidR="00AF1D1F" w:rsidRPr="00206234" w:rsidRDefault="00AF1D1F" w:rsidP="00AF1D1F">
      <w:pPr>
        <w:rPr>
          <w:lang w:val="fr-FR"/>
        </w:rPr>
      </w:pPr>
      <w:r>
        <w:rPr>
          <w:rFonts w:hint="eastAsia"/>
        </w:rPr>
        <w:t xml:space="preserve">　　</w:t>
      </w:r>
    </w:p>
    <w:p w:rsidR="00206234" w:rsidRDefault="00206234" w:rsidP="00206234">
      <w:pPr>
        <w:ind w:left="1680" w:hangingChars="800" w:hanging="1680"/>
        <w:rPr>
          <w:lang w:val="fr-FR"/>
        </w:rPr>
      </w:pPr>
      <w:r>
        <w:rPr>
          <w:rFonts w:hint="eastAsia"/>
          <w:lang w:val="fr-FR"/>
        </w:rPr>
        <w:t>13</w:t>
      </w:r>
      <w:r w:rsidR="00C758BD">
        <w:rPr>
          <w:lang w:val="fr-FR"/>
        </w:rPr>
        <w:t> : 15</w:t>
      </w:r>
      <w:r w:rsidR="00AF1D1F" w:rsidRPr="00206234">
        <w:rPr>
          <w:rFonts w:hint="eastAsia"/>
          <w:lang w:val="fr-FR"/>
        </w:rPr>
        <w:t>-1</w:t>
      </w:r>
      <w:r w:rsidR="00C758BD">
        <w:rPr>
          <w:lang w:val="fr-FR"/>
        </w:rPr>
        <w:t>3 :45</w:t>
      </w:r>
      <w:r w:rsidR="00AF1D1F">
        <w:rPr>
          <w:rFonts w:hint="eastAsia"/>
        </w:rPr>
        <w:t xml:space="preserve">　</w:t>
      </w:r>
      <w:r w:rsidRPr="00206234">
        <w:rPr>
          <w:rFonts w:hint="eastAsia"/>
          <w:lang w:val="fr-FR"/>
        </w:rPr>
        <w:t>K</w:t>
      </w:r>
      <w:r>
        <w:rPr>
          <w:lang w:val="fr-FR"/>
        </w:rPr>
        <w:t>ôno Tetsuya (Université Rikkyô, Tokyo) « </w:t>
      </w:r>
      <w:r w:rsidRPr="00206234">
        <w:rPr>
          <w:lang w:val="fr-FR"/>
        </w:rPr>
        <w:t xml:space="preserve">Le </w:t>
      </w:r>
      <w:r w:rsidRPr="00206234">
        <w:rPr>
          <w:i/>
          <w:lang w:val="fr-FR"/>
        </w:rPr>
        <w:t>kata</w:t>
      </w:r>
      <w:r w:rsidRPr="00206234">
        <w:rPr>
          <w:lang w:val="fr-FR"/>
        </w:rPr>
        <w:t>, le sens, et la situation</w:t>
      </w:r>
      <w:r>
        <w:rPr>
          <w:lang w:val="fr-FR"/>
        </w:rPr>
        <w:t> »</w:t>
      </w:r>
    </w:p>
    <w:p w:rsidR="00AF1D1F" w:rsidRPr="002B61ED" w:rsidRDefault="00C758BD" w:rsidP="00C807FB">
      <w:pPr>
        <w:ind w:left="1680" w:hangingChars="800" w:hanging="1680"/>
        <w:rPr>
          <w:lang w:val="fr-FR"/>
        </w:rPr>
      </w:pPr>
      <w:r>
        <w:rPr>
          <w:rFonts w:hint="eastAsia"/>
          <w:lang w:val="fr-FR"/>
        </w:rPr>
        <w:t>1</w:t>
      </w:r>
      <w:r>
        <w:rPr>
          <w:lang w:val="fr-FR"/>
        </w:rPr>
        <w:t>3</w:t>
      </w:r>
      <w:r w:rsidR="00AF1D1F" w:rsidRPr="002B61ED">
        <w:rPr>
          <w:rFonts w:hint="eastAsia"/>
          <w:lang w:val="fr-FR"/>
        </w:rPr>
        <w:t>：</w:t>
      </w:r>
      <w:r>
        <w:rPr>
          <w:lang w:val="fr-FR"/>
        </w:rPr>
        <w:t>45</w:t>
      </w:r>
      <w:r w:rsidR="00AE26C5" w:rsidRPr="002B61ED">
        <w:rPr>
          <w:rFonts w:hint="eastAsia"/>
          <w:lang w:val="fr-FR"/>
        </w:rPr>
        <w:t>-1</w:t>
      </w:r>
      <w:r w:rsidR="00AE26C5" w:rsidRPr="002B61ED">
        <w:rPr>
          <w:lang w:val="fr-FR"/>
        </w:rPr>
        <w:t>4</w:t>
      </w:r>
      <w:r w:rsidR="00AF1D1F" w:rsidRPr="002B61ED">
        <w:rPr>
          <w:rFonts w:hint="eastAsia"/>
          <w:lang w:val="fr-FR"/>
        </w:rPr>
        <w:t>：</w:t>
      </w:r>
      <w:r>
        <w:rPr>
          <w:lang w:val="fr-FR"/>
        </w:rPr>
        <w:t>15</w:t>
      </w:r>
      <w:r w:rsidR="00AF1D1F">
        <w:rPr>
          <w:rFonts w:hint="eastAsia"/>
        </w:rPr>
        <w:t xml:space="preserve">　</w:t>
      </w:r>
      <w:r w:rsidR="00C807FB">
        <w:rPr>
          <w:lang w:val="fr-FR"/>
        </w:rPr>
        <w:t xml:space="preserve"> </w:t>
      </w:r>
      <w:r w:rsidR="00AE26C5">
        <w:rPr>
          <w:lang w:val="fr-FR"/>
        </w:rPr>
        <w:t xml:space="preserve">Uehara Mayuko </w:t>
      </w:r>
      <w:r w:rsidR="002B61ED">
        <w:rPr>
          <w:lang w:val="fr-FR"/>
        </w:rPr>
        <w:t>« </w:t>
      </w:r>
      <w:r w:rsidR="002B61ED" w:rsidRPr="002B61ED">
        <w:rPr>
          <w:lang w:val="fr-FR"/>
        </w:rPr>
        <w:t>L’objectivité intersubjective dans « L’anthropologie » de Kuki Shûzô</w:t>
      </w:r>
      <w:r w:rsidR="002B61ED">
        <w:rPr>
          <w:lang w:val="fr-FR"/>
        </w:rPr>
        <w:t> »</w:t>
      </w:r>
    </w:p>
    <w:p w:rsidR="00DC28F5" w:rsidRDefault="00C758BD" w:rsidP="007774CC">
      <w:pPr>
        <w:ind w:left="1890" w:hangingChars="900" w:hanging="1890"/>
        <w:rPr>
          <w:lang w:val="fr-FR"/>
        </w:rPr>
      </w:pPr>
      <w:r>
        <w:rPr>
          <w:rFonts w:hint="eastAsia"/>
          <w:lang w:val="fr-FR"/>
        </w:rPr>
        <w:t>1</w:t>
      </w:r>
      <w:r>
        <w:rPr>
          <w:lang w:val="fr-FR"/>
        </w:rPr>
        <w:t>4</w:t>
      </w:r>
      <w:r w:rsidR="00DC28F5">
        <w:rPr>
          <w:lang w:val="fr-FR"/>
        </w:rPr>
        <w:t> :15</w:t>
      </w:r>
      <w:r w:rsidR="00C807FB">
        <w:rPr>
          <w:rFonts w:hint="eastAsia"/>
          <w:lang w:val="fr-FR"/>
        </w:rPr>
        <w:t>-1</w:t>
      </w:r>
      <w:r w:rsidR="00DC28F5">
        <w:rPr>
          <w:lang w:val="fr-FR"/>
        </w:rPr>
        <w:t>4</w:t>
      </w:r>
      <w:r>
        <w:rPr>
          <w:lang w:val="fr-FR"/>
        </w:rPr>
        <w:t> :</w:t>
      </w:r>
      <w:r w:rsidR="00DC28F5">
        <w:rPr>
          <w:lang w:val="fr-FR"/>
        </w:rPr>
        <w:t xml:space="preserve">45 </w:t>
      </w:r>
      <w:r w:rsidR="00AF1D1F" w:rsidRPr="00AF1D1F">
        <w:rPr>
          <w:rFonts w:hint="eastAsia"/>
          <w:lang w:val="fr-FR"/>
        </w:rPr>
        <w:t xml:space="preserve"> </w:t>
      </w:r>
      <w:r>
        <w:rPr>
          <w:lang w:val="fr-FR"/>
        </w:rPr>
        <w:t xml:space="preserve"> </w:t>
      </w:r>
      <w:r w:rsidR="00DC28F5">
        <w:rPr>
          <w:lang w:val="fr-FR"/>
        </w:rPr>
        <w:t xml:space="preserve"> </w:t>
      </w:r>
      <w:r w:rsidR="00C807FB" w:rsidRPr="00206234">
        <w:rPr>
          <w:rFonts w:hint="eastAsia"/>
          <w:lang w:val="fr-FR"/>
        </w:rPr>
        <w:t>Simon Ebersolt</w:t>
      </w:r>
      <w:r w:rsidR="00C807FB">
        <w:rPr>
          <w:lang w:val="fr-FR"/>
        </w:rPr>
        <w:t xml:space="preserve"> (</w:t>
      </w:r>
      <w:r w:rsidR="00C807FB" w:rsidRPr="00206234">
        <w:rPr>
          <w:rFonts w:hint="eastAsia"/>
          <w:lang w:val="fr-FR"/>
        </w:rPr>
        <w:t>Université Paris I)</w:t>
      </w:r>
      <w:r w:rsidR="00C807FB">
        <w:rPr>
          <w:lang w:val="fr-FR"/>
        </w:rPr>
        <w:t xml:space="preserve"> « </w:t>
      </w:r>
      <w:r w:rsidR="007774CC" w:rsidRPr="007774CC">
        <w:rPr>
          <w:lang w:val="fr-FR"/>
        </w:rPr>
        <w:t xml:space="preserve">L’intersubjectivité dans le </w:t>
      </w:r>
    </w:p>
    <w:p w:rsidR="00C807FB" w:rsidRPr="00206234" w:rsidRDefault="007774CC" w:rsidP="00DC28F5">
      <w:pPr>
        <w:ind w:leftChars="800" w:left="1890" w:hangingChars="100" w:hanging="210"/>
        <w:rPr>
          <w:lang w:val="fr-FR"/>
        </w:rPr>
      </w:pPr>
      <w:r w:rsidRPr="007774CC">
        <w:rPr>
          <w:lang w:val="fr-FR"/>
        </w:rPr>
        <w:t>phénomène de l’</w:t>
      </w:r>
      <w:r w:rsidRPr="007774CC">
        <w:rPr>
          <w:i/>
          <w:lang w:val="fr-FR"/>
        </w:rPr>
        <w:t>iki</w:t>
      </w:r>
      <w:r>
        <w:rPr>
          <w:lang w:val="fr-FR"/>
        </w:rPr>
        <w:t> »</w:t>
      </w:r>
      <w:r w:rsidR="00C807FB" w:rsidRPr="00206234">
        <w:rPr>
          <w:rFonts w:hint="eastAsia"/>
          <w:lang w:val="fr-FR"/>
        </w:rPr>
        <w:t xml:space="preserve"> </w:t>
      </w:r>
      <w:r w:rsidR="00C807FB">
        <w:rPr>
          <w:rFonts w:hint="eastAsia"/>
        </w:rPr>
        <w:t xml:space="preserve">　</w:t>
      </w:r>
    </w:p>
    <w:p w:rsidR="00AF1D1F" w:rsidRDefault="00326481" w:rsidP="00AF1D1F">
      <w:pPr>
        <w:rPr>
          <w:lang w:val="fr-FR"/>
        </w:rPr>
      </w:pPr>
      <w:r>
        <w:rPr>
          <w:lang w:val="fr-FR"/>
        </w:rPr>
        <w:t>14 :45-15 :15    Discussion</w:t>
      </w:r>
    </w:p>
    <w:p w:rsidR="00431C96" w:rsidRPr="00AF1D1F" w:rsidRDefault="00431C96" w:rsidP="00AF1D1F">
      <w:pPr>
        <w:rPr>
          <w:lang w:val="fr-FR"/>
        </w:rPr>
      </w:pPr>
    </w:p>
    <w:p w:rsidR="00AF1D1F" w:rsidRDefault="000463D5" w:rsidP="00431C96">
      <w:pPr>
        <w:rPr>
          <w:lang w:val="fr-FR"/>
        </w:rPr>
      </w:pPr>
      <w:r>
        <w:rPr>
          <w:rFonts w:hint="eastAsia"/>
          <w:lang w:val="fr-FR"/>
        </w:rPr>
        <w:t>1</w:t>
      </w:r>
      <w:r w:rsidR="00C758BD">
        <w:rPr>
          <w:lang w:val="fr-FR"/>
        </w:rPr>
        <w:t>5</w:t>
      </w:r>
      <w:r w:rsidR="00AF1D1F" w:rsidRPr="00AF1D1F">
        <w:rPr>
          <w:rFonts w:hint="eastAsia"/>
          <w:lang w:val="fr-FR"/>
        </w:rPr>
        <w:t>：</w:t>
      </w:r>
      <w:r w:rsidR="00431C96">
        <w:rPr>
          <w:lang w:val="fr-FR"/>
        </w:rPr>
        <w:t>15</w:t>
      </w:r>
      <w:r>
        <w:rPr>
          <w:rFonts w:hint="eastAsia"/>
          <w:lang w:val="fr-FR"/>
        </w:rPr>
        <w:t>-1</w:t>
      </w:r>
      <w:r w:rsidR="00C758BD">
        <w:rPr>
          <w:lang w:val="fr-FR"/>
        </w:rPr>
        <w:t>5</w:t>
      </w:r>
      <w:r w:rsidR="00AF1D1F" w:rsidRPr="00AF1D1F">
        <w:rPr>
          <w:rFonts w:hint="eastAsia"/>
          <w:lang w:val="fr-FR"/>
        </w:rPr>
        <w:t>：</w:t>
      </w:r>
      <w:r w:rsidR="00431C96">
        <w:rPr>
          <w:lang w:val="fr-FR"/>
        </w:rPr>
        <w:t xml:space="preserve">30  </w:t>
      </w:r>
      <w:r>
        <w:rPr>
          <w:lang w:val="fr-FR"/>
        </w:rPr>
        <w:t>Pause café</w:t>
      </w:r>
    </w:p>
    <w:p w:rsidR="00431C96" w:rsidRPr="000463D5" w:rsidRDefault="00431C96" w:rsidP="00431C96">
      <w:pPr>
        <w:rPr>
          <w:lang w:val="fr-FR"/>
        </w:rPr>
      </w:pPr>
    </w:p>
    <w:p w:rsidR="002D5A4D" w:rsidRDefault="00AF1D1F" w:rsidP="00AF1D1F">
      <w:pPr>
        <w:rPr>
          <w:lang w:val="fr-FR"/>
        </w:rPr>
      </w:pPr>
      <w:r w:rsidRPr="00AF1D1F">
        <w:rPr>
          <w:rFonts w:hint="eastAsia"/>
          <w:lang w:val="fr-FR"/>
        </w:rPr>
        <w:t>1</w:t>
      </w:r>
      <w:r w:rsidR="00C758BD">
        <w:rPr>
          <w:lang w:val="fr-FR"/>
        </w:rPr>
        <w:t>5</w:t>
      </w:r>
      <w:r w:rsidRPr="00AF1D1F">
        <w:rPr>
          <w:rFonts w:hint="eastAsia"/>
          <w:lang w:val="fr-FR"/>
        </w:rPr>
        <w:t>：</w:t>
      </w:r>
      <w:r w:rsidR="00431C96">
        <w:rPr>
          <w:lang w:val="fr-FR"/>
        </w:rPr>
        <w:t>3</w:t>
      </w:r>
      <w:r w:rsidR="000463D5">
        <w:rPr>
          <w:lang w:val="fr-FR"/>
        </w:rPr>
        <w:t>0</w:t>
      </w:r>
      <w:r w:rsidR="000463D5">
        <w:rPr>
          <w:rFonts w:hint="eastAsia"/>
          <w:lang w:val="fr-FR"/>
        </w:rPr>
        <w:t>-1</w:t>
      </w:r>
      <w:r w:rsidR="00431C96">
        <w:rPr>
          <w:lang w:val="fr-FR"/>
        </w:rPr>
        <w:t>6</w:t>
      </w:r>
      <w:r w:rsidRPr="00AF1D1F">
        <w:rPr>
          <w:rFonts w:hint="eastAsia"/>
          <w:lang w:val="fr-FR"/>
        </w:rPr>
        <w:t>：</w:t>
      </w:r>
      <w:r w:rsidR="00431C96">
        <w:rPr>
          <w:lang w:val="fr-FR"/>
        </w:rPr>
        <w:t>00</w:t>
      </w:r>
      <w:r>
        <w:rPr>
          <w:rFonts w:hint="eastAsia"/>
        </w:rPr>
        <w:t xml:space="preserve">　</w:t>
      </w:r>
      <w:r w:rsidRPr="00AF1D1F">
        <w:rPr>
          <w:rFonts w:hint="eastAsia"/>
          <w:lang w:val="fr-FR"/>
        </w:rPr>
        <w:t>Romaric J</w:t>
      </w:r>
      <w:r w:rsidR="0013730C">
        <w:rPr>
          <w:lang w:val="fr-FR"/>
        </w:rPr>
        <w:t xml:space="preserve">annel </w:t>
      </w:r>
      <w:r w:rsidR="000463D5">
        <w:rPr>
          <w:rFonts w:hint="eastAsia"/>
          <w:lang w:val="fr-FR"/>
        </w:rPr>
        <w:t>(</w:t>
      </w:r>
      <w:r w:rsidR="002D5A4D" w:rsidRPr="002D5A4D">
        <w:rPr>
          <w:rFonts w:eastAsia="ＭＳ 明朝"/>
          <w:lang w:val="fr-FR"/>
        </w:rPr>
        <w:t>É</w:t>
      </w:r>
      <w:r w:rsidRPr="002D5A4D">
        <w:rPr>
          <w:lang w:val="fr-FR"/>
        </w:rPr>
        <w:t>cole Prati</w:t>
      </w:r>
      <w:r w:rsidR="000463D5" w:rsidRPr="002D5A4D">
        <w:rPr>
          <w:lang w:val="fr-FR"/>
        </w:rPr>
        <w:t>qu</w:t>
      </w:r>
      <w:r w:rsidR="002D5A4D" w:rsidRPr="002D5A4D">
        <w:rPr>
          <w:lang w:val="fr-FR"/>
        </w:rPr>
        <w:t xml:space="preserve">e des Hautes </w:t>
      </w:r>
      <w:r w:rsidR="002D5A4D" w:rsidRPr="002D5A4D">
        <w:rPr>
          <w:rFonts w:eastAsia="ＭＳ 明朝"/>
          <w:lang w:val="fr-FR"/>
        </w:rPr>
        <w:t>É</w:t>
      </w:r>
      <w:r w:rsidR="000463D5" w:rsidRPr="002D5A4D">
        <w:rPr>
          <w:lang w:val="fr-FR"/>
        </w:rPr>
        <w:t>tudes</w:t>
      </w:r>
      <w:r w:rsidRPr="00AF1D1F">
        <w:rPr>
          <w:rFonts w:hint="eastAsia"/>
          <w:lang w:val="fr-FR"/>
        </w:rPr>
        <w:t>)</w:t>
      </w:r>
      <w:r w:rsidR="002D5A4D">
        <w:rPr>
          <w:lang w:val="fr-FR"/>
        </w:rPr>
        <w:t xml:space="preserve"> </w:t>
      </w:r>
    </w:p>
    <w:p w:rsidR="00AF1D1F" w:rsidRPr="00AF1D1F" w:rsidRDefault="002D5A4D" w:rsidP="002D5A4D">
      <w:pPr>
        <w:ind w:leftChars="750" w:left="1575"/>
        <w:rPr>
          <w:lang w:val="fr-FR"/>
        </w:rPr>
      </w:pPr>
      <w:r>
        <w:rPr>
          <w:lang w:val="fr-FR"/>
        </w:rPr>
        <w:t>« </w:t>
      </w:r>
      <w:r w:rsidRPr="002D5A4D">
        <w:rPr>
          <w:lang w:val="fr-FR"/>
        </w:rPr>
        <w:t>Repenser le couple objectif - subjectif via la philosophie de Yamauchi Tokuryū</w:t>
      </w:r>
      <w:r>
        <w:rPr>
          <w:lang w:val="fr-FR"/>
        </w:rPr>
        <w:t> »</w:t>
      </w:r>
    </w:p>
    <w:p w:rsidR="00C56A3D" w:rsidRDefault="00AF1D1F" w:rsidP="00AF1D1F">
      <w:pPr>
        <w:rPr>
          <w:lang w:val="fr-FR"/>
        </w:rPr>
      </w:pPr>
      <w:r w:rsidRPr="00423105">
        <w:rPr>
          <w:rFonts w:hint="eastAsia"/>
          <w:lang w:val="fr-FR"/>
        </w:rPr>
        <w:t>16</w:t>
      </w:r>
      <w:r w:rsidR="00423105" w:rsidRPr="00423105">
        <w:rPr>
          <w:lang w:val="fr-FR"/>
        </w:rPr>
        <w:t>: 00</w:t>
      </w:r>
      <w:r w:rsidR="00423105" w:rsidRPr="00423105">
        <w:rPr>
          <w:rFonts w:hint="eastAsia"/>
          <w:lang w:val="fr-FR"/>
        </w:rPr>
        <w:t>-1</w:t>
      </w:r>
      <w:r w:rsidR="00423105" w:rsidRPr="00423105">
        <w:rPr>
          <w:lang w:val="fr-FR"/>
        </w:rPr>
        <w:t>6</w:t>
      </w:r>
      <w:r w:rsidRPr="00423105">
        <w:rPr>
          <w:rFonts w:hint="eastAsia"/>
          <w:lang w:val="fr-FR"/>
        </w:rPr>
        <w:t>：</w:t>
      </w:r>
      <w:r w:rsidR="00423105">
        <w:rPr>
          <w:lang w:val="fr-FR"/>
        </w:rPr>
        <w:t>30</w:t>
      </w:r>
      <w:r w:rsidR="00AE26C5">
        <w:rPr>
          <w:rFonts w:hint="eastAsia"/>
        </w:rPr>
        <w:t xml:space="preserve">　</w:t>
      </w:r>
      <w:r w:rsidR="00AE26C5">
        <w:rPr>
          <w:lang w:val="fr-FR"/>
        </w:rPr>
        <w:t>Frédéric Joulian</w:t>
      </w:r>
      <w:r w:rsidR="00423105">
        <w:rPr>
          <w:lang w:val="fr-FR"/>
        </w:rPr>
        <w:t xml:space="preserve"> (EHESS)   </w:t>
      </w:r>
      <w:r w:rsidR="00423105" w:rsidRPr="00423105">
        <w:rPr>
          <w:highlight w:val="lightGray"/>
          <w:lang w:val="fr-FR"/>
        </w:rPr>
        <w:t>« ??? »</w:t>
      </w:r>
    </w:p>
    <w:p w:rsidR="00C56A3D" w:rsidRDefault="00C56A3D" w:rsidP="00AF1D1F">
      <w:pPr>
        <w:rPr>
          <w:lang w:val="fr-FR"/>
        </w:rPr>
      </w:pPr>
    </w:p>
    <w:p w:rsidR="008764E2" w:rsidRDefault="00C56A3D" w:rsidP="00AF1D1F">
      <w:pPr>
        <w:rPr>
          <w:rFonts w:hint="eastAsia"/>
          <w:lang w:val="fr-FR"/>
        </w:rPr>
      </w:pPr>
      <w:r>
        <w:rPr>
          <w:lang w:val="fr-FR"/>
        </w:rPr>
        <w:t xml:space="preserve">16 : 30-17 : 00  </w:t>
      </w:r>
      <w:r w:rsidR="008764E2">
        <w:rPr>
          <w:rFonts w:hint="eastAsia"/>
          <w:lang w:val="fr-FR"/>
        </w:rPr>
        <w:t>Discussion</w:t>
      </w:r>
    </w:p>
    <w:p w:rsidR="008764E2" w:rsidRDefault="008764E2" w:rsidP="00AF1D1F">
      <w:pPr>
        <w:rPr>
          <w:rFonts w:hint="eastAsia"/>
          <w:lang w:val="fr-FR"/>
        </w:rPr>
      </w:pPr>
    </w:p>
    <w:p w:rsidR="00C56A3D" w:rsidRDefault="008764E2" w:rsidP="00AF1D1F">
      <w:pPr>
        <w:rPr>
          <w:lang w:val="fr-FR"/>
        </w:rPr>
      </w:pPr>
      <w:r>
        <w:rPr>
          <w:rFonts w:hint="eastAsia"/>
          <w:lang w:val="fr-FR"/>
        </w:rPr>
        <w:t>17</w:t>
      </w:r>
      <w:r>
        <w:rPr>
          <w:lang w:val="fr-FR"/>
        </w:rPr>
        <w:t xml:space="preserve"> : 00         </w:t>
      </w:r>
      <w:bookmarkStart w:id="0" w:name="_GoBack"/>
      <w:bookmarkEnd w:id="0"/>
      <w:r w:rsidR="00C56A3D">
        <w:rPr>
          <w:lang w:val="fr-FR"/>
        </w:rPr>
        <w:t xml:space="preserve">Clôture  </w:t>
      </w:r>
      <w:r w:rsidR="00C56A3D" w:rsidRPr="00C56A3D">
        <w:rPr>
          <w:lang w:val="fr-FR"/>
        </w:rPr>
        <w:t>Frédéric Joulian</w:t>
      </w:r>
    </w:p>
    <w:p w:rsidR="00A175A2" w:rsidRDefault="00AF1D1F" w:rsidP="00AF1D1F">
      <w:pPr>
        <w:rPr>
          <w:lang w:val="fr-FR"/>
        </w:rPr>
      </w:pPr>
      <w:r>
        <w:rPr>
          <w:rFonts w:hint="eastAsia"/>
        </w:rPr>
        <w:t xml:space="preserve">　</w:t>
      </w:r>
    </w:p>
    <w:p w:rsidR="00845163" w:rsidRDefault="00845163" w:rsidP="00AF1D1F">
      <w:pPr>
        <w:rPr>
          <w:lang w:val="fr-FR"/>
        </w:rPr>
      </w:pPr>
    </w:p>
    <w:p w:rsidR="00845163" w:rsidRDefault="00845163" w:rsidP="00AF1D1F">
      <w:pPr>
        <w:rPr>
          <w:lang w:val="fr-FR"/>
        </w:rPr>
      </w:pPr>
    </w:p>
    <w:p w:rsidR="00845163" w:rsidRPr="00845163" w:rsidRDefault="00845163" w:rsidP="00AF1D1F">
      <w:pPr>
        <w:rPr>
          <w:b/>
          <w:lang w:val="fr-FR"/>
        </w:rPr>
      </w:pPr>
      <w:r w:rsidRPr="00845163">
        <w:rPr>
          <w:b/>
          <w:lang w:val="fr-FR"/>
        </w:rPr>
        <w:t xml:space="preserve">Résumés </w:t>
      </w:r>
    </w:p>
    <w:p w:rsidR="00845163" w:rsidRDefault="00845163" w:rsidP="00AF1D1F">
      <w:pPr>
        <w:rPr>
          <w:lang w:val="fr-FR"/>
        </w:rPr>
      </w:pPr>
    </w:p>
    <w:p w:rsidR="00845163" w:rsidRPr="00845163" w:rsidRDefault="00845163" w:rsidP="00845163">
      <w:pPr>
        <w:rPr>
          <w:b/>
          <w:lang w:val="fr-FR"/>
        </w:rPr>
      </w:pPr>
      <w:r w:rsidRPr="00845163">
        <w:rPr>
          <w:b/>
          <w:lang w:val="fr-FR"/>
        </w:rPr>
        <w:t>Augustin Berque</w:t>
      </w:r>
    </w:p>
    <w:p w:rsidR="00845163" w:rsidRPr="00845163" w:rsidRDefault="00845163" w:rsidP="00845163">
      <w:pPr>
        <w:rPr>
          <w:b/>
          <w:lang w:val="fr-FR"/>
        </w:rPr>
      </w:pPr>
      <w:r w:rsidRPr="00845163">
        <w:rPr>
          <w:rFonts w:hint="eastAsia"/>
          <w:b/>
          <w:lang w:val="fr-FR"/>
        </w:rPr>
        <w:t xml:space="preserve">La subjectité du vivant / /Seibutsu no shutaisei/ </w:t>
      </w:r>
      <w:r w:rsidRPr="00845163">
        <w:rPr>
          <w:rFonts w:hint="eastAsia"/>
          <w:b/>
          <w:lang w:val="fr-FR"/>
        </w:rPr>
        <w:t>生物の主体性</w:t>
      </w:r>
    </w:p>
    <w:p w:rsidR="00845163" w:rsidRPr="00527468" w:rsidRDefault="00845163" w:rsidP="00527468">
      <w:pPr>
        <w:ind w:firstLineChars="50" w:firstLine="105"/>
        <w:jc w:val="left"/>
        <w:rPr>
          <w:lang w:val="fr-FR"/>
        </w:rPr>
      </w:pPr>
      <w:r w:rsidRPr="00527468">
        <w:rPr>
          <w:lang w:val="fr-FR"/>
        </w:rPr>
        <w:t xml:space="preserve">On distinguera d'abord ici la subjectité de la subjectivité. La </w:t>
      </w:r>
    </w:p>
    <w:p w:rsidR="00845163" w:rsidRPr="00527468" w:rsidRDefault="00845163" w:rsidP="00527468">
      <w:pPr>
        <w:jc w:val="left"/>
        <w:rPr>
          <w:lang w:val="fr-FR"/>
        </w:rPr>
      </w:pPr>
      <w:r w:rsidRPr="00527468">
        <w:rPr>
          <w:lang w:val="fr-FR"/>
        </w:rPr>
        <w:t>subjectité (/shutaisei /</w:t>
      </w:r>
      <w:r w:rsidRPr="00527468">
        <w:rPr>
          <w:lang w:val="fr-FR"/>
        </w:rPr>
        <w:t>主体性</w:t>
      </w:r>
      <w:r w:rsidR="00527468">
        <w:rPr>
          <w:lang w:val="fr-FR"/>
        </w:rPr>
        <w:t xml:space="preserve">, /subjecthood/ ou /selfhood/) </w:t>
      </w:r>
      <w:r w:rsidRPr="00527468">
        <w:rPr>
          <w:lang w:val="fr-FR"/>
        </w:rPr>
        <w:t xml:space="preserve">est </w:t>
      </w:r>
    </w:p>
    <w:p w:rsidR="00845163" w:rsidRPr="00527468" w:rsidRDefault="00845163" w:rsidP="00527468">
      <w:pPr>
        <w:jc w:val="left"/>
        <w:rPr>
          <w:lang w:val="fr-FR"/>
        </w:rPr>
      </w:pPr>
      <w:r w:rsidRPr="00527468">
        <w:rPr>
          <w:lang w:val="fr-FR"/>
        </w:rPr>
        <w:t xml:space="preserve">proprioceptive: c'est avoir une certaine conscience de soi, donc être un </w:t>
      </w:r>
    </w:p>
    <w:p w:rsidR="00845163" w:rsidRPr="00527468" w:rsidRDefault="00845163" w:rsidP="00527468">
      <w:pPr>
        <w:jc w:val="left"/>
        <w:rPr>
          <w:lang w:val="fr-FR"/>
        </w:rPr>
      </w:pPr>
      <w:r w:rsidRPr="00527468">
        <w:rPr>
          <w:lang w:val="fr-FR"/>
        </w:rPr>
        <w:t xml:space="preserve">sujet, pas un objet. La subjectivité (/shukansei/ </w:t>
      </w:r>
      <w:r w:rsidRPr="00527468">
        <w:rPr>
          <w:lang w:val="fr-FR"/>
        </w:rPr>
        <w:t>主観性</w:t>
      </w:r>
      <w:r w:rsidRPr="00527468">
        <w:rPr>
          <w:lang w:val="fr-FR"/>
        </w:rPr>
        <w:t xml:space="preserve">, /subjectiveness/) </w:t>
      </w:r>
    </w:p>
    <w:p w:rsidR="00845163" w:rsidRPr="00527468" w:rsidRDefault="00845163" w:rsidP="00527468">
      <w:pPr>
        <w:jc w:val="left"/>
        <w:rPr>
          <w:lang w:val="fr-FR"/>
        </w:rPr>
      </w:pPr>
      <w:r w:rsidRPr="00527468">
        <w:rPr>
          <w:lang w:val="fr-FR"/>
        </w:rPr>
        <w:t xml:space="preserve">est un attribut de la subjectité : c'est voir les choses de son propre </w:t>
      </w:r>
    </w:p>
    <w:p w:rsidR="00845163" w:rsidRPr="00527468" w:rsidRDefault="00845163" w:rsidP="00527468">
      <w:pPr>
        <w:jc w:val="left"/>
        <w:rPr>
          <w:lang w:val="fr-FR"/>
        </w:rPr>
      </w:pPr>
      <w:r w:rsidRPr="00527468">
        <w:rPr>
          <w:lang w:val="fr-FR"/>
        </w:rPr>
        <w:t xml:space="preserve">point de vue. Le mécanicisme moderne dénie la qualité de sujet aux </w:t>
      </w:r>
    </w:p>
    <w:p w:rsidR="00845163" w:rsidRPr="00527468" w:rsidRDefault="00845163" w:rsidP="00527468">
      <w:pPr>
        <w:jc w:val="left"/>
        <w:rPr>
          <w:lang w:val="fr-FR"/>
        </w:rPr>
      </w:pPr>
      <w:r w:rsidRPr="00527468">
        <w:rPr>
          <w:lang w:val="fr-FR"/>
        </w:rPr>
        <w:t xml:space="preserve">vivants non-humains, voire à l'humain lui-même. Au contraire, la </w:t>
      </w:r>
    </w:p>
    <w:p w:rsidR="00845163" w:rsidRPr="00527468" w:rsidRDefault="00845163" w:rsidP="00527468">
      <w:pPr>
        <w:jc w:val="left"/>
        <w:rPr>
          <w:lang w:val="fr-FR"/>
        </w:rPr>
      </w:pPr>
      <w:r w:rsidRPr="00527468">
        <w:rPr>
          <w:lang w:val="fr-FR"/>
        </w:rPr>
        <w:t>mésologie (/kansekaigaku /</w:t>
      </w:r>
      <w:r w:rsidRPr="00527468">
        <w:rPr>
          <w:lang w:val="fr-FR"/>
        </w:rPr>
        <w:t>環世界学</w:t>
      </w:r>
      <w:r w:rsidRPr="00527468">
        <w:rPr>
          <w:lang w:val="fr-FR"/>
        </w:rPr>
        <w:t xml:space="preserve">, /fûdogaku/ </w:t>
      </w:r>
      <w:r w:rsidRPr="00527468">
        <w:rPr>
          <w:lang w:val="fr-FR"/>
        </w:rPr>
        <w:t>風土学</w:t>
      </w:r>
      <w:r w:rsidRPr="00527468">
        <w:rPr>
          <w:lang w:val="fr-FR"/>
        </w:rPr>
        <w:t xml:space="preserve">) pose que tout être </w:t>
      </w:r>
    </w:p>
    <w:p w:rsidR="00845163" w:rsidRPr="00527468" w:rsidRDefault="00845163" w:rsidP="00527468">
      <w:pPr>
        <w:jc w:val="left"/>
        <w:rPr>
          <w:lang w:val="fr-FR"/>
        </w:rPr>
      </w:pPr>
      <w:r w:rsidRPr="00527468">
        <w:rPr>
          <w:lang w:val="fr-FR"/>
        </w:rPr>
        <w:t xml:space="preserve">vivant est un sujet, qui de ce fait a son propre monde. On creuse ici la </w:t>
      </w:r>
    </w:p>
    <w:p w:rsidR="00845163" w:rsidRPr="00527468" w:rsidRDefault="00845163" w:rsidP="00527468">
      <w:pPr>
        <w:jc w:val="left"/>
        <w:rPr>
          <w:lang w:val="fr-FR"/>
        </w:rPr>
      </w:pPr>
      <w:r w:rsidRPr="00527468">
        <w:rPr>
          <w:lang w:val="fr-FR"/>
        </w:rPr>
        <w:t xml:space="preserve">question des degrés de cette subjectité, du vivant le plus primitif au </w:t>
      </w:r>
    </w:p>
    <w:p w:rsidR="00845163" w:rsidRPr="00527468" w:rsidRDefault="00845163" w:rsidP="00527468">
      <w:pPr>
        <w:jc w:val="left"/>
        <w:rPr>
          <w:lang w:val="fr-FR"/>
        </w:rPr>
      </w:pPr>
      <w:r w:rsidRPr="00527468">
        <w:rPr>
          <w:lang w:val="fr-FR"/>
        </w:rPr>
        <w:t xml:space="preserve">"moi je" du </w:t>
      </w:r>
      <w:r w:rsidR="00527468">
        <w:rPr>
          <w:lang w:val="fr-FR"/>
        </w:rPr>
        <w:t>sujet moderne.</w:t>
      </w:r>
    </w:p>
    <w:p w:rsidR="00527468" w:rsidRDefault="00527468" w:rsidP="00AF1D1F">
      <w:pPr>
        <w:rPr>
          <w:b/>
          <w:lang w:val="fr-FR"/>
        </w:rPr>
      </w:pPr>
    </w:p>
    <w:p w:rsidR="00845163" w:rsidRPr="00527468" w:rsidRDefault="00527468" w:rsidP="00AF1D1F">
      <w:pPr>
        <w:rPr>
          <w:b/>
          <w:lang w:val="fr-FR"/>
        </w:rPr>
      </w:pPr>
      <w:r w:rsidRPr="00527468">
        <w:rPr>
          <w:b/>
          <w:lang w:val="fr-FR"/>
        </w:rPr>
        <w:t>Florence Burgat</w:t>
      </w:r>
    </w:p>
    <w:p w:rsidR="00527468" w:rsidRPr="00527468" w:rsidRDefault="00527468" w:rsidP="00527468">
      <w:pPr>
        <w:rPr>
          <w:b/>
          <w:lang w:val="fr-FR"/>
        </w:rPr>
      </w:pPr>
      <w:r w:rsidRPr="00527468">
        <w:rPr>
          <w:b/>
          <w:lang w:val="fr-FR"/>
        </w:rPr>
        <w:t>Subjectivité, conscience, expérience vécue</w:t>
      </w:r>
    </w:p>
    <w:p w:rsidR="00527468" w:rsidRPr="00527468" w:rsidRDefault="00527468" w:rsidP="00527468">
      <w:pPr>
        <w:rPr>
          <w:lang w:val="fr-FR"/>
        </w:rPr>
      </w:pPr>
      <w:r w:rsidRPr="00527468">
        <w:rPr>
          <w:lang w:val="fr-FR"/>
        </w:rPr>
        <w:t>On a pu parler de « subjectivité sans sujet » (Raymond Ruyer*), attribuer la qualité de sujet à la cellule (le « sujet biologique », Edgar Morin), voir dans le métabolisme les prémisses de la liberté (Hans Jonas), entendre le sujet comme l’individu qui per</w:t>
      </w:r>
      <w:r w:rsidRPr="00527468">
        <w:rPr>
          <w:rFonts w:hint="eastAsia"/>
          <w:lang w:val="fr-FR"/>
        </w:rPr>
        <w:t>ç</w:t>
      </w:r>
      <w:r w:rsidRPr="00527468">
        <w:rPr>
          <w:lang w:val="fr-FR"/>
        </w:rPr>
        <w:t xml:space="preserve">oit et agit (Jakob von Uexküll). </w:t>
      </w:r>
    </w:p>
    <w:p w:rsidR="00527468" w:rsidRPr="00527468" w:rsidRDefault="00527468" w:rsidP="00527468">
      <w:pPr>
        <w:rPr>
          <w:lang w:val="fr-FR"/>
        </w:rPr>
      </w:pPr>
      <w:r w:rsidRPr="00527468">
        <w:rPr>
          <w:lang w:val="fr-FR"/>
        </w:rPr>
        <w:t xml:space="preserve">Ces acceptions de la subjectivité sont chaque fois fondées sur des critères, mis au jour et évalués par les auteurs, qui s’émancipent pour certains d’entre eux totalement de toute forme de conscience, que nous pouvons comprendre en première approche comme le fait pour un individu d’être présent à ses expériences, d’avoir des expériences vécues en première personne. </w:t>
      </w:r>
    </w:p>
    <w:p w:rsidR="00527468" w:rsidRPr="00527468" w:rsidRDefault="00527468" w:rsidP="00527468">
      <w:pPr>
        <w:rPr>
          <w:lang w:val="fr-FR"/>
        </w:rPr>
      </w:pPr>
      <w:r w:rsidRPr="00527468">
        <w:rPr>
          <w:lang w:val="fr-FR"/>
        </w:rPr>
        <w:t>Nous nous proposons, premièrement, de présenter rapidement l’éventail de ces acceptions larges de la subjectivité pour, deuxièmement, nous demander si des critères très minimaux, qui font gagner en extension, ne font pas perdre en compréhension. Ainsi développerons-nous une approche phénoménologique de la subjectivité, celle d’une vie de conscience comme expérience vécue, qui est loin de se limiter à celle des sujets humains.</w:t>
      </w:r>
    </w:p>
    <w:p w:rsidR="00845163" w:rsidRDefault="00527468" w:rsidP="00527468">
      <w:pPr>
        <w:rPr>
          <w:lang w:val="fr-FR"/>
        </w:rPr>
      </w:pPr>
      <w:r w:rsidRPr="00527468">
        <w:rPr>
          <w:lang w:val="fr-FR"/>
        </w:rPr>
        <w:t xml:space="preserve">(*Analysant le livre de Raymond Ruyer, La conscience et le corps (Paris, Félix Alcan, </w:t>
      </w:r>
      <w:r w:rsidRPr="00527468">
        <w:rPr>
          <w:lang w:val="fr-FR"/>
        </w:rPr>
        <w:lastRenderedPageBreak/>
        <w:t>1937), Renaud Barbaras écrit : « La subjectivité du champ de conscience est une subjectivité sans sujet » : Introduction à la phénoménologie de la vie, op. cit., p. 161)</w:t>
      </w:r>
    </w:p>
    <w:p w:rsidR="00243C86" w:rsidRDefault="00243C86" w:rsidP="00527468">
      <w:pPr>
        <w:rPr>
          <w:lang w:val="fr-FR"/>
        </w:rPr>
      </w:pPr>
    </w:p>
    <w:p w:rsidR="00527468" w:rsidRPr="00243C86" w:rsidRDefault="00243C86" w:rsidP="00527468">
      <w:pPr>
        <w:rPr>
          <w:b/>
          <w:lang w:val="fr-FR"/>
        </w:rPr>
      </w:pPr>
      <w:r w:rsidRPr="00243C86">
        <w:rPr>
          <w:b/>
          <w:lang w:val="fr-FR"/>
        </w:rPr>
        <w:t>Yoann Moreau</w:t>
      </w:r>
    </w:p>
    <w:p w:rsidR="00243C86" w:rsidRPr="00243C86" w:rsidRDefault="00243C86" w:rsidP="00243C86">
      <w:pPr>
        <w:rPr>
          <w:b/>
          <w:lang w:val="fr-FR"/>
        </w:rPr>
      </w:pPr>
      <w:r w:rsidRPr="00243C86">
        <w:rPr>
          <w:b/>
          <w:lang w:val="fr-FR"/>
        </w:rPr>
        <w:t xml:space="preserve">Qu’est-ce que la subjectivité, concrètement ? </w:t>
      </w:r>
    </w:p>
    <w:p w:rsidR="00243C86" w:rsidRPr="00243C86" w:rsidRDefault="00243C86" w:rsidP="00243C86">
      <w:pPr>
        <w:ind w:firstLineChars="50" w:firstLine="105"/>
        <w:rPr>
          <w:lang w:val="fr-FR"/>
        </w:rPr>
      </w:pPr>
      <w:r w:rsidRPr="00243C86">
        <w:rPr>
          <w:lang w:val="fr-FR"/>
        </w:rPr>
        <w:t xml:space="preserve">La notion de subjectité introduit une question de degré, et non de nature, entre les différentes formes d’expression et d’incarnation de la vie. Certes la subjectivité s’en distingue par la capacité d’extérioriser (au moyen de gestes) et d’intérioriser (au moyen de langues) des attributs symboliques qu’elle conjoint au « donné environnemental brut » (l’Umgebung de Von Uxküll). Mais cette distinction de principe ne tient que sur des notions – des gestes et des langues – qui peuvent également être envisagées en termes de degrés par rapport aux notions dont elles sont censées « émerger » : le mouvement et le langage. </w:t>
      </w:r>
    </w:p>
    <w:p w:rsidR="00243C86" w:rsidRPr="00243C86" w:rsidRDefault="00243C86" w:rsidP="00243C86">
      <w:pPr>
        <w:ind w:firstLineChars="50" w:firstLine="105"/>
        <w:rPr>
          <w:lang w:val="fr-FR"/>
        </w:rPr>
      </w:pPr>
      <w:r w:rsidRPr="00243C86">
        <w:rPr>
          <w:lang w:val="fr-FR"/>
        </w:rPr>
        <w:t xml:space="preserve">Dans le cadre de cette rencontre du 1er septembre, je souhaiterais aborder cette question des degrés et des champs de la subjectivité en m’appuyant sur une hypothèse : toute existence est agit par un « moment structurel » (kôzô keiki). Selon Watsuji Tetsuro, celui de l’existence humaine organise la relation entre individus et environnement sous la forme d’un milieu (fûdo). </w:t>
      </w:r>
    </w:p>
    <w:p w:rsidR="00243C86" w:rsidRPr="00243C86" w:rsidRDefault="00243C86" w:rsidP="00243C86">
      <w:pPr>
        <w:ind w:firstLineChars="50" w:firstLine="105"/>
        <w:rPr>
          <w:lang w:val="fr-FR"/>
        </w:rPr>
      </w:pPr>
      <w:r w:rsidRPr="00243C86">
        <w:rPr>
          <w:lang w:val="fr-FR"/>
        </w:rPr>
        <w:t xml:space="preserve">J’axerai mon développement sur une série d’opérateurs (les notions de crise, signification, homéostasie, couplage, cardinalité, contrerolle, extériorisation, dialogique, médiance, médiation) décrits par leurs auteurs (Thom, Von Uexküll, Canguilhem, Hegel, Husserl, Montaigne, Leroi-Gourhan, Morin, Berque, Descola) comme jouant une fonction homologue à celle de « moment structurel ». Partant de ces opérateurs, et de ce qu’ils me semblent décrire de commun (un « moment structurel »), j’aborderai la question des degrés de subjectivité depuis le champ de la matière jusqu’à celui du champ symbolique. </w:t>
      </w:r>
    </w:p>
    <w:p w:rsidR="00527468" w:rsidRDefault="00243C86" w:rsidP="00243C86">
      <w:pPr>
        <w:ind w:firstLineChars="50" w:firstLine="105"/>
        <w:rPr>
          <w:lang w:val="fr-FR"/>
        </w:rPr>
      </w:pPr>
      <w:r w:rsidRPr="00243C86">
        <w:rPr>
          <w:lang w:val="fr-FR"/>
        </w:rPr>
        <w:t xml:space="preserve">Au terme de cette trajectoire éminemment pluridisciplinaire, je souhaite défendre une approche de la subjectivité reliant des niveaux usuellement distincts sur les plans organisationnel (la matière, les animaux, les sociétés humaines) et temporel (l’homéostasie, l’évolution). La subjectivité sera alors entendue, c’est en tout cas la proposition que je défendrai, en tant que capacité à maintenir ensemble des niveaux de réalité et des temporalités hétérogènes, bref, en tant qu’aptitude à produire-introduire du concret.  </w:t>
      </w:r>
    </w:p>
    <w:p w:rsidR="0026125E" w:rsidRDefault="0026125E" w:rsidP="00243C86">
      <w:pPr>
        <w:ind w:firstLineChars="50" w:firstLine="105"/>
        <w:rPr>
          <w:lang w:val="fr-FR"/>
        </w:rPr>
      </w:pPr>
    </w:p>
    <w:p w:rsidR="00FA5B7F" w:rsidRPr="00AC4F80" w:rsidRDefault="00FA5B7F" w:rsidP="00FA5B7F">
      <w:pPr>
        <w:ind w:firstLineChars="50" w:firstLine="105"/>
        <w:rPr>
          <w:b/>
          <w:lang w:val="fr-FR"/>
        </w:rPr>
      </w:pPr>
      <w:r w:rsidRPr="00AC4F80">
        <w:rPr>
          <w:b/>
          <w:lang w:val="fr-FR"/>
        </w:rPr>
        <w:t xml:space="preserve">Tetsuya Kono </w:t>
      </w:r>
    </w:p>
    <w:p w:rsidR="00FA5B7F" w:rsidRPr="00FA5B7F" w:rsidRDefault="00FA5B7F" w:rsidP="00FA5B7F">
      <w:pPr>
        <w:ind w:firstLineChars="50" w:firstLine="105"/>
        <w:rPr>
          <w:lang w:val="fr-FR"/>
        </w:rPr>
      </w:pPr>
      <w:r w:rsidRPr="00AC4F80">
        <w:rPr>
          <w:b/>
          <w:lang w:val="fr-FR"/>
        </w:rPr>
        <w:t xml:space="preserve">Le </w:t>
      </w:r>
      <w:r w:rsidRPr="00AC4F80">
        <w:rPr>
          <w:b/>
          <w:i/>
          <w:lang w:val="fr-FR"/>
        </w:rPr>
        <w:t>kata</w:t>
      </w:r>
      <w:r w:rsidRPr="00AC4F80">
        <w:rPr>
          <w:b/>
          <w:lang w:val="fr-FR"/>
        </w:rPr>
        <w:t xml:space="preserve">, le sens, et la situation </w:t>
      </w:r>
      <w:r w:rsidRPr="00FA5B7F">
        <w:rPr>
          <w:lang w:val="fr-FR"/>
        </w:rPr>
        <w:t xml:space="preserve"> </w:t>
      </w:r>
    </w:p>
    <w:p w:rsidR="00FA5B7F" w:rsidRPr="00FA5B7F" w:rsidRDefault="00FA5B7F" w:rsidP="00AC4F80">
      <w:pPr>
        <w:ind w:firstLineChars="50" w:firstLine="105"/>
        <w:rPr>
          <w:lang w:val="fr-FR"/>
        </w:rPr>
      </w:pPr>
      <w:r w:rsidRPr="00FA5B7F">
        <w:rPr>
          <w:rFonts w:hint="eastAsia"/>
          <w:lang w:val="fr-FR"/>
        </w:rPr>
        <w:lastRenderedPageBreak/>
        <w:t>Le concept du kata (</w:t>
      </w:r>
      <w:r w:rsidRPr="00FA5B7F">
        <w:rPr>
          <w:rFonts w:hint="eastAsia"/>
          <w:lang w:val="fr-FR"/>
        </w:rPr>
        <w:t>型</w:t>
      </w:r>
      <w:r w:rsidRPr="00FA5B7F">
        <w:rPr>
          <w:rFonts w:hint="eastAsia"/>
          <w:lang w:val="fr-FR"/>
        </w:rPr>
        <w:t>, forme, style) assume un rôle essential dans le practice et l</w:t>
      </w:r>
      <w:r w:rsidRPr="00FA5B7F">
        <w:rPr>
          <w:rFonts w:hint="eastAsia"/>
          <w:lang w:val="fr-FR"/>
        </w:rPr>
        <w:t>’</w:t>
      </w:r>
      <w:r w:rsidRPr="00FA5B7F">
        <w:rPr>
          <w:rFonts w:hint="eastAsia"/>
          <w:lang w:val="fr-FR"/>
        </w:rPr>
        <w:t>exercice des arts performatifs du Japon tel que la cérémonie du thé, le judo, le kendo, le kyudo, etc. L</w:t>
      </w:r>
      <w:r w:rsidRPr="00FA5B7F">
        <w:rPr>
          <w:rFonts w:hint="eastAsia"/>
          <w:lang w:val="fr-FR"/>
        </w:rPr>
        <w:t>’</w:t>
      </w:r>
      <w:r w:rsidRPr="00FA5B7F">
        <w:rPr>
          <w:rFonts w:hint="eastAsia"/>
          <w:lang w:val="fr-FR"/>
        </w:rPr>
        <w:t>éducation du kata était aussi considéré comme très important pour la formation du caractère au Japon. En interprétant Ryoen Minamoto (</w:t>
      </w:r>
      <w:r w:rsidRPr="00FA5B7F">
        <w:rPr>
          <w:rFonts w:hint="eastAsia"/>
          <w:lang w:val="fr-FR"/>
        </w:rPr>
        <w:t>源了円『型』</w:t>
      </w:r>
      <w:r w:rsidRPr="00FA5B7F">
        <w:rPr>
          <w:rFonts w:hint="eastAsia"/>
          <w:lang w:val="fr-FR"/>
        </w:rPr>
        <w:t xml:space="preserve"> le kata), Merleau-Ponty (le concept du « style »), et Kiyoshi Miki (</w:t>
      </w:r>
      <w:r w:rsidRPr="00FA5B7F">
        <w:rPr>
          <w:rFonts w:hint="eastAsia"/>
          <w:lang w:val="fr-FR"/>
        </w:rPr>
        <w:t>三木清『構想力の論理』</w:t>
      </w:r>
      <w:r w:rsidRPr="00FA5B7F">
        <w:rPr>
          <w:rFonts w:hint="eastAsia"/>
          <w:lang w:val="fr-FR"/>
        </w:rPr>
        <w:t>Le logique de l</w:t>
      </w:r>
      <w:r w:rsidRPr="00FA5B7F">
        <w:rPr>
          <w:rFonts w:hint="eastAsia"/>
          <w:lang w:val="fr-FR"/>
        </w:rPr>
        <w:t>’</w:t>
      </w:r>
      <w:r w:rsidRPr="00FA5B7F">
        <w:rPr>
          <w:rFonts w:hint="eastAsia"/>
          <w:lang w:val="fr-FR"/>
        </w:rPr>
        <w:t>imagination), je voudrais considérer la relation entre le kata, le sens, et la situatio</w:t>
      </w:r>
      <w:r w:rsidRPr="00FA5B7F">
        <w:rPr>
          <w:lang w:val="fr-FR"/>
        </w:rPr>
        <w:t>n pour l’agent de practice.</w:t>
      </w:r>
    </w:p>
    <w:p w:rsidR="0026125E" w:rsidRDefault="0026125E" w:rsidP="00AC4F80">
      <w:pPr>
        <w:rPr>
          <w:lang w:val="fr-FR"/>
        </w:rPr>
      </w:pPr>
    </w:p>
    <w:p w:rsidR="009F4ECF" w:rsidRPr="009F4ECF" w:rsidRDefault="009F4ECF" w:rsidP="009F4ECF">
      <w:pPr>
        <w:rPr>
          <w:b/>
          <w:lang w:val="fr-FR"/>
        </w:rPr>
      </w:pPr>
      <w:r w:rsidRPr="009F4ECF">
        <w:rPr>
          <w:b/>
          <w:lang w:val="fr-FR"/>
        </w:rPr>
        <w:t xml:space="preserve">Uehara Mayuko </w:t>
      </w:r>
    </w:p>
    <w:p w:rsidR="009F4ECF" w:rsidRPr="009F4ECF" w:rsidRDefault="009F4ECF" w:rsidP="009F4ECF">
      <w:pPr>
        <w:rPr>
          <w:b/>
          <w:lang w:val="fr-FR"/>
        </w:rPr>
      </w:pPr>
      <w:r w:rsidRPr="009F4ECF">
        <w:rPr>
          <w:b/>
          <w:lang w:val="fr-FR"/>
        </w:rPr>
        <w:t>L’objectivité intersubjective dans « L’anthropologie » de Kuki Shûzô</w:t>
      </w:r>
    </w:p>
    <w:p w:rsidR="00AC4F80" w:rsidRDefault="009F4ECF" w:rsidP="009F4ECF">
      <w:pPr>
        <w:ind w:firstLineChars="50" w:firstLine="105"/>
        <w:rPr>
          <w:lang w:val="fr-FR"/>
        </w:rPr>
      </w:pPr>
      <w:r w:rsidRPr="009F4ECF">
        <w:rPr>
          <w:lang w:val="fr-FR"/>
        </w:rPr>
        <w:t>Dans « Qu’est-ce que l’anthropologie ? » (1938), le philosophe japonais Kuki Shûzô (1888-1941) définit l’anthropologie comme l’éclaircissement de l’essence de l’être humain. Il l’assimile à la question « comment deviens-tu ton corps ? » que le dieu Izanagi a adressée à la déesse Izanami dans un mythe japonais, le Kojiki. Selon Kuki, l’anthropologie consiste à poser radicalement cette question et à y répondre. Il affirme « l’objectivité intersubjective » à travers cette question. Cette présentation aura pour but de mettre en lumière le sens de l’objectivité intersubjective. Par ailleurs, Kuki a publié un essai intitulé « Mon nom de famille » (1938) où il a conçu le nom propre du point de vue de l’histoire, du mythe et du destin. Nous examinerons donc le probl</w:t>
      </w:r>
      <w:r w:rsidRPr="009F4ECF">
        <w:rPr>
          <w:rFonts w:hint="eastAsia"/>
          <w:lang w:val="fr-FR"/>
        </w:rPr>
        <w:t>è</w:t>
      </w:r>
      <w:r w:rsidRPr="009F4ECF">
        <w:rPr>
          <w:lang w:val="fr-FR"/>
        </w:rPr>
        <w:t>me de l’objectivité intersubjective en nous appuyant sur une double lecture des discours développés dans l’article et l’essai, qui semblent avoir été rédigés durant la même période.</w:t>
      </w:r>
    </w:p>
    <w:p w:rsidR="009F4ECF" w:rsidRDefault="009F4ECF" w:rsidP="009F4ECF">
      <w:pPr>
        <w:ind w:firstLineChars="50" w:firstLine="105"/>
        <w:rPr>
          <w:lang w:val="fr-FR"/>
        </w:rPr>
      </w:pPr>
    </w:p>
    <w:p w:rsidR="0013730C" w:rsidRPr="0013730C" w:rsidRDefault="0013730C" w:rsidP="0013730C">
      <w:pPr>
        <w:ind w:firstLineChars="50" w:firstLine="105"/>
        <w:rPr>
          <w:b/>
          <w:lang w:val="fr-FR"/>
        </w:rPr>
      </w:pPr>
      <w:r w:rsidRPr="0013730C">
        <w:rPr>
          <w:b/>
          <w:lang w:val="fr-FR"/>
        </w:rPr>
        <w:t>Simon Ebersolt</w:t>
      </w:r>
    </w:p>
    <w:p w:rsidR="0013730C" w:rsidRPr="0013730C" w:rsidRDefault="0013730C" w:rsidP="0013730C">
      <w:pPr>
        <w:ind w:firstLineChars="50" w:firstLine="105"/>
        <w:rPr>
          <w:lang w:val="fr-FR"/>
        </w:rPr>
      </w:pPr>
      <w:r w:rsidRPr="0013730C">
        <w:rPr>
          <w:b/>
          <w:lang w:val="fr-FR"/>
        </w:rPr>
        <w:t>L’intersubjectivité dans le phénomène de l’</w:t>
      </w:r>
      <w:r w:rsidRPr="0013730C">
        <w:rPr>
          <w:b/>
          <w:i/>
          <w:lang w:val="fr-FR"/>
        </w:rPr>
        <w:t>iki</w:t>
      </w:r>
    </w:p>
    <w:p w:rsidR="0013730C" w:rsidRPr="0013730C" w:rsidRDefault="0013730C" w:rsidP="0013730C">
      <w:pPr>
        <w:ind w:firstLineChars="50" w:firstLine="105"/>
        <w:rPr>
          <w:lang w:val="fr-FR"/>
        </w:rPr>
      </w:pPr>
      <w:r w:rsidRPr="0013730C">
        <w:rPr>
          <w:rFonts w:hint="eastAsia"/>
          <w:lang w:val="fr-FR"/>
        </w:rPr>
        <w:t>Né à Edo (l</w:t>
      </w:r>
      <w:r w:rsidRPr="0013730C">
        <w:rPr>
          <w:rFonts w:hint="eastAsia"/>
          <w:lang w:val="fr-FR"/>
        </w:rPr>
        <w:t>’</w:t>
      </w:r>
      <w:r w:rsidRPr="0013730C">
        <w:rPr>
          <w:rFonts w:hint="eastAsia"/>
          <w:lang w:val="fr-FR"/>
        </w:rPr>
        <w:t>actuel Tôkyô), notamment entre la fin du XVIIIe siècle et le début du XIXe siècle, l</w:t>
      </w:r>
      <w:r w:rsidRPr="0013730C">
        <w:rPr>
          <w:rFonts w:hint="eastAsia"/>
          <w:lang w:val="fr-FR"/>
        </w:rPr>
        <w:t>’</w:t>
      </w:r>
      <w:r w:rsidRPr="0013730C">
        <w:rPr>
          <w:rFonts w:hint="eastAsia"/>
          <w:lang w:val="fr-FR"/>
        </w:rPr>
        <w:t xml:space="preserve">iki </w:t>
      </w:r>
      <w:r w:rsidRPr="0013730C">
        <w:rPr>
          <w:rFonts w:hint="eastAsia"/>
          <w:lang w:val="fr-FR"/>
        </w:rPr>
        <w:t>いき</w:t>
      </w:r>
      <w:r w:rsidRPr="0013730C">
        <w:rPr>
          <w:rFonts w:hint="eastAsia"/>
          <w:lang w:val="fr-FR"/>
        </w:rPr>
        <w:t xml:space="preserve"> est un phénomène éthique et esthétique dérivant des conventions et des rapports hommes-femmes dans les quartiers des plaisirs. Il désigne le tempérament</w:t>
      </w:r>
      <w:r w:rsidRPr="0013730C">
        <w:rPr>
          <w:lang w:val="fr-FR"/>
        </w:rPr>
        <w:t xml:space="preserve"> de celui qui est doté d’une élégance séduisante, mais qui a aussi de l’entrain, tout en n’oubliant pas d’avoir de la fraîcheur dans son tempérament et d’être vif et adroit. C’est ce mélange d’élégance, de séduction et d’entrain qui montre la complexité et donc l’intérêt de l’iki.</w:t>
      </w:r>
    </w:p>
    <w:p w:rsidR="009F4ECF" w:rsidRDefault="0013730C" w:rsidP="0013730C">
      <w:pPr>
        <w:ind w:firstLineChars="50" w:firstLine="105"/>
        <w:rPr>
          <w:lang w:val="fr-FR"/>
        </w:rPr>
      </w:pPr>
      <w:r w:rsidRPr="0013730C">
        <w:rPr>
          <w:lang w:val="fr-FR"/>
        </w:rPr>
        <w:t>Dans La structure de l’iki (1930), Kuki Shûzô réinterprète l’iki en insistant sur le phénomène de tension intersubjective inhérente à la rencontre entre la femme et l’homme ; il ne s’agit pas simplement d’affirmer que l’iki est le tempérament d’un individu</w:t>
      </w:r>
      <w:r w:rsidRPr="0013730C">
        <w:rPr>
          <w:rFonts w:hint="eastAsia"/>
          <w:lang w:val="fr-FR"/>
        </w:rPr>
        <w:t xml:space="preserve"> raffiné plein de charme et de caractère. Les trois « attributs » qui déterminent l</w:t>
      </w:r>
      <w:r w:rsidRPr="0013730C">
        <w:rPr>
          <w:rFonts w:hint="eastAsia"/>
          <w:lang w:val="fr-FR"/>
        </w:rPr>
        <w:t>’</w:t>
      </w:r>
      <w:r w:rsidRPr="0013730C">
        <w:rPr>
          <w:rFonts w:hint="eastAsia"/>
          <w:lang w:val="fr-FR"/>
        </w:rPr>
        <w:lastRenderedPageBreak/>
        <w:t>iki selon Kuki sont en effet tous des moments qui supposent l</w:t>
      </w:r>
      <w:r w:rsidRPr="0013730C">
        <w:rPr>
          <w:rFonts w:hint="eastAsia"/>
          <w:lang w:val="fr-FR"/>
        </w:rPr>
        <w:t>’</w:t>
      </w:r>
      <w:r w:rsidRPr="0013730C">
        <w:rPr>
          <w:rFonts w:hint="eastAsia"/>
          <w:lang w:val="fr-FR"/>
        </w:rPr>
        <w:t xml:space="preserve">inter-subjectivité : « séduction » (bitai </w:t>
      </w:r>
      <w:r w:rsidRPr="0013730C">
        <w:rPr>
          <w:rFonts w:hint="eastAsia"/>
          <w:lang w:val="fr-FR"/>
        </w:rPr>
        <w:t>媚態</w:t>
      </w:r>
      <w:r w:rsidRPr="0013730C">
        <w:rPr>
          <w:rFonts w:hint="eastAsia"/>
          <w:lang w:val="fr-FR"/>
        </w:rPr>
        <w:t xml:space="preserve">), « bravade » (ikiji </w:t>
      </w:r>
      <w:r w:rsidRPr="0013730C">
        <w:rPr>
          <w:rFonts w:hint="eastAsia"/>
          <w:lang w:val="fr-FR"/>
        </w:rPr>
        <w:t>意気地</w:t>
      </w:r>
      <w:r w:rsidRPr="0013730C">
        <w:rPr>
          <w:rFonts w:hint="eastAsia"/>
          <w:lang w:val="fr-FR"/>
        </w:rPr>
        <w:t xml:space="preserve">), « résignation » (akirame </w:t>
      </w:r>
      <w:r w:rsidRPr="0013730C">
        <w:rPr>
          <w:rFonts w:hint="eastAsia"/>
          <w:lang w:val="fr-FR"/>
        </w:rPr>
        <w:t>諦め</w:t>
      </w:r>
      <w:r w:rsidRPr="0013730C">
        <w:rPr>
          <w:rFonts w:hint="eastAsia"/>
          <w:lang w:val="fr-FR"/>
        </w:rPr>
        <w:t>).</w:t>
      </w:r>
    </w:p>
    <w:p w:rsidR="0013730C" w:rsidRPr="0013730C" w:rsidRDefault="0013730C" w:rsidP="0013730C">
      <w:pPr>
        <w:rPr>
          <w:b/>
          <w:lang w:val="fr-FR"/>
        </w:rPr>
      </w:pPr>
      <w:r w:rsidRPr="0013730C">
        <w:rPr>
          <w:b/>
          <w:lang w:val="fr-FR"/>
        </w:rPr>
        <w:t>Romaric Jannel</w:t>
      </w:r>
    </w:p>
    <w:p w:rsidR="0013730C" w:rsidRPr="0013730C" w:rsidRDefault="0013730C" w:rsidP="0013730C">
      <w:pPr>
        <w:rPr>
          <w:b/>
          <w:lang w:val="fr-FR"/>
        </w:rPr>
      </w:pPr>
      <w:r w:rsidRPr="0013730C">
        <w:rPr>
          <w:b/>
          <w:lang w:val="fr-FR"/>
        </w:rPr>
        <w:t>Repenser le couple objectif - subjectif via la philosophie de Yamauchi Tokuryū</w:t>
      </w:r>
    </w:p>
    <w:p w:rsidR="0013730C" w:rsidRPr="00FA5B7F" w:rsidRDefault="0013730C" w:rsidP="0013730C">
      <w:pPr>
        <w:ind w:firstLineChars="50" w:firstLine="105"/>
        <w:rPr>
          <w:lang w:val="fr-FR"/>
        </w:rPr>
      </w:pPr>
      <w:r w:rsidRPr="0013730C">
        <w:rPr>
          <w:rFonts w:hint="eastAsia"/>
          <w:lang w:val="fr-FR"/>
        </w:rPr>
        <w:t>Dans Logos et lemme (</w:t>
      </w:r>
      <w:r w:rsidRPr="0013730C">
        <w:rPr>
          <w:rFonts w:hint="eastAsia"/>
          <w:lang w:val="fr-FR"/>
        </w:rPr>
        <w:t>ロゴスとレンマ</w:t>
      </w:r>
      <w:r w:rsidRPr="0013730C">
        <w:rPr>
          <w:rFonts w:hint="eastAsia"/>
          <w:lang w:val="fr-FR"/>
        </w:rPr>
        <w:t>) et dans Philosophie de la latence (</w:t>
      </w:r>
      <w:r w:rsidRPr="0013730C">
        <w:rPr>
          <w:rFonts w:hint="eastAsia"/>
          <w:lang w:val="fr-FR"/>
        </w:rPr>
        <w:t>随眠の哲学</w:t>
      </w:r>
      <w:r w:rsidRPr="0013730C">
        <w:rPr>
          <w:rFonts w:hint="eastAsia"/>
          <w:lang w:val="fr-FR"/>
        </w:rPr>
        <w:t>) Yamauchi Tokuryū (1890-1982) s</w:t>
      </w:r>
      <w:r w:rsidRPr="0013730C">
        <w:rPr>
          <w:rFonts w:hint="eastAsia"/>
          <w:lang w:val="fr-FR"/>
        </w:rPr>
        <w:t>’</w:t>
      </w:r>
      <w:r w:rsidRPr="0013730C">
        <w:rPr>
          <w:rFonts w:hint="eastAsia"/>
          <w:lang w:val="fr-FR"/>
        </w:rPr>
        <w:t>essaie à constituer, en tant que réponse et dépassement de la logique aristotélicienne, une lemmique (i.e. une pensée du saisir en-tant-que). Au regard des concepts qu</w:t>
      </w:r>
      <w:r w:rsidRPr="0013730C">
        <w:rPr>
          <w:rFonts w:hint="eastAsia"/>
          <w:lang w:val="fr-FR"/>
        </w:rPr>
        <w:t>’</w:t>
      </w:r>
      <w:r w:rsidRPr="0013730C">
        <w:rPr>
          <w:rFonts w:hint="eastAsia"/>
          <w:lang w:val="fr-FR"/>
        </w:rPr>
        <w:t>il se réapproprie, dont le tétralemme (</w:t>
      </w:r>
      <w:r w:rsidRPr="0013730C">
        <w:rPr>
          <w:rFonts w:hint="eastAsia"/>
          <w:lang w:val="fr-FR"/>
        </w:rPr>
        <w:t>テトラレンマ・四句分別</w:t>
      </w:r>
      <w:r w:rsidRPr="0013730C">
        <w:rPr>
          <w:rFonts w:hint="eastAsia"/>
          <w:lang w:val="fr-FR"/>
        </w:rPr>
        <w:t>), il semble possible de relire le couple objectif - subjectif. En nous inspirant de son propos et de certaines thèses du bouddhisme du Grand Véhicule, nous chercherons à proposer, en nous ap</w:t>
      </w:r>
      <w:r w:rsidRPr="0013730C">
        <w:rPr>
          <w:lang w:val="fr-FR"/>
        </w:rPr>
        <w:t>puyant sur le concept de tétralemme, une interprétation originale de ce couple.</w:t>
      </w:r>
    </w:p>
    <w:sectPr w:rsidR="0013730C" w:rsidRPr="00FA5B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1F"/>
    <w:rsid w:val="000463D5"/>
    <w:rsid w:val="0013730C"/>
    <w:rsid w:val="001969A2"/>
    <w:rsid w:val="00206234"/>
    <w:rsid w:val="00243C86"/>
    <w:rsid w:val="0026125E"/>
    <w:rsid w:val="002B61ED"/>
    <w:rsid w:val="002D5A4D"/>
    <w:rsid w:val="00326481"/>
    <w:rsid w:val="00423105"/>
    <w:rsid w:val="00431C96"/>
    <w:rsid w:val="00527468"/>
    <w:rsid w:val="007774CC"/>
    <w:rsid w:val="00845163"/>
    <w:rsid w:val="008764E2"/>
    <w:rsid w:val="009E421D"/>
    <w:rsid w:val="009F4ECF"/>
    <w:rsid w:val="00A16562"/>
    <w:rsid w:val="00A175A2"/>
    <w:rsid w:val="00A908BD"/>
    <w:rsid w:val="00AC4F80"/>
    <w:rsid w:val="00AE26C5"/>
    <w:rsid w:val="00AF1D1F"/>
    <w:rsid w:val="00C56A3D"/>
    <w:rsid w:val="00C758BD"/>
    <w:rsid w:val="00C807FB"/>
    <w:rsid w:val="00D43BA7"/>
    <w:rsid w:val="00DC28F5"/>
    <w:rsid w:val="00FA5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1356</Words>
  <Characters>7735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UEHARA Mayuko</dc:creator>
  <cp:lastModifiedBy>UEHARA Mayuko</cp:lastModifiedBy>
  <cp:revision>2</cp:revision>
  <dcterms:created xsi:type="dcterms:W3CDTF">2016-08-01T04:53:00Z</dcterms:created>
  <dcterms:modified xsi:type="dcterms:W3CDTF">2016-08-01T04:53:00Z</dcterms:modified>
</cp:coreProperties>
</file>