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C4" w:rsidRDefault="007229CC" w:rsidP="00FC58E1">
      <w:pPr>
        <w:pStyle w:val="TextecourantW-ID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4479925</wp:posOffset>
            </wp:positionH>
            <wp:positionV relativeFrom="paragraph">
              <wp:posOffset>-610235</wp:posOffset>
            </wp:positionV>
            <wp:extent cx="1983740" cy="9994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eg_logo cop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410">
        <w:rPr>
          <w:b/>
        </w:rPr>
        <w:t>Deuxième</w:t>
      </w:r>
      <w:r w:rsidR="00F2513D" w:rsidRPr="006D7410">
        <w:rPr>
          <w:b/>
        </w:rPr>
        <w:t xml:space="preserve"> journée d’actualité ATEG</w:t>
      </w:r>
    </w:p>
    <w:p w:rsidR="006D7410" w:rsidRPr="006D7410" w:rsidRDefault="006D7410" w:rsidP="00FC58E1">
      <w:pPr>
        <w:pStyle w:val="TextecourantW-ID"/>
        <w:jc w:val="center"/>
        <w:rPr>
          <w:b/>
        </w:rPr>
      </w:pPr>
      <w:r>
        <w:rPr>
          <w:b/>
        </w:rPr>
        <w:t>7 déc. 2019 – Paris, INHA, salle Vasari</w:t>
      </w:r>
    </w:p>
    <w:p w:rsidR="006D7410" w:rsidRDefault="006D7410" w:rsidP="006D7410">
      <w:pPr>
        <w:pStyle w:val="TextecourantW-ID"/>
        <w:tabs>
          <w:tab w:val="clear" w:pos="1304"/>
          <w:tab w:val="right" w:pos="851"/>
        </w:tabs>
      </w:pPr>
    </w:p>
    <w:p w:rsidR="00F2513D" w:rsidRDefault="006D7410" w:rsidP="006D7410">
      <w:pPr>
        <w:pStyle w:val="TextecourantW-ID"/>
        <w:tabs>
          <w:tab w:val="clear" w:pos="1304"/>
          <w:tab w:val="right" w:pos="851"/>
        </w:tabs>
        <w:rPr>
          <w:i/>
        </w:rPr>
      </w:pPr>
      <w:r>
        <w:rPr>
          <w:i/>
        </w:rPr>
        <w:tab/>
      </w:r>
      <w:r w:rsidR="008F42D9">
        <w:rPr>
          <w:i/>
        </w:rPr>
        <w:t>10h</w:t>
      </w:r>
      <w:r w:rsidR="00C3776E">
        <w:rPr>
          <w:i/>
        </w:rPr>
        <w:t>30-11h</w:t>
      </w:r>
      <w:r w:rsidR="00F2513D" w:rsidRPr="006D7410">
        <w:rPr>
          <w:i/>
        </w:rPr>
        <w:t xml:space="preserve"> accueil</w:t>
      </w:r>
    </w:p>
    <w:p w:rsidR="00A150CB" w:rsidRDefault="008F42D9" w:rsidP="00A150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A150CB">
        <w:rPr>
          <w:rFonts w:ascii="Times New Roman" w:hAnsi="Times New Roman" w:cs="Times New Roman"/>
          <w:sz w:val="24"/>
          <w:szCs w:val="24"/>
        </w:rPr>
        <w:t>1</w:t>
      </w:r>
      <w:r w:rsidR="00C3776E" w:rsidRPr="00A150CB">
        <w:rPr>
          <w:rFonts w:ascii="Times New Roman" w:hAnsi="Times New Roman" w:cs="Times New Roman"/>
          <w:sz w:val="24"/>
          <w:szCs w:val="24"/>
        </w:rPr>
        <w:t>1h00</w:t>
      </w:r>
      <w:r w:rsidR="00A150CB" w:rsidRPr="00A150CB">
        <w:rPr>
          <w:rFonts w:ascii="Times New Roman" w:hAnsi="Times New Roman" w:cs="Times New Roman"/>
          <w:sz w:val="24"/>
          <w:szCs w:val="24"/>
        </w:rPr>
        <w:t>-11h30</w:t>
      </w:r>
      <w:r w:rsidRPr="00A150CB">
        <w:rPr>
          <w:sz w:val="24"/>
          <w:szCs w:val="24"/>
        </w:rPr>
        <w:t xml:space="preserve"> </w:t>
      </w:r>
      <w:r w:rsidR="00A150CB" w:rsidRPr="00D30497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A150CB" w:rsidRPr="00D30497">
        <w:rPr>
          <w:rFonts w:ascii="Times New Roman" w:hAnsi="Times New Roman" w:cs="Times New Roman"/>
          <w:sz w:val="24"/>
          <w:szCs w:val="24"/>
        </w:rPr>
        <w:t>Bursche</w:t>
      </w:r>
      <w:proofErr w:type="spellEnd"/>
      <w:r w:rsidR="00A150CB" w:rsidRPr="00D30497">
        <w:rPr>
          <w:rFonts w:ascii="Times New Roman" w:hAnsi="Times New Roman" w:cs="Times New Roman"/>
          <w:sz w:val="24"/>
          <w:szCs w:val="24"/>
        </w:rPr>
        <w:t xml:space="preserve"> (Professeur</w:t>
      </w:r>
      <w:r w:rsidR="00A150CB">
        <w:rPr>
          <w:rFonts w:ascii="Times New Roman" w:hAnsi="Times New Roman" w:cs="Times New Roman"/>
          <w:sz w:val="24"/>
          <w:szCs w:val="24"/>
        </w:rPr>
        <w:t xml:space="preserve"> d’archéologie, </w:t>
      </w:r>
      <w:proofErr w:type="spellStart"/>
      <w:r w:rsidR="00A150CB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="00A150CB">
        <w:rPr>
          <w:rFonts w:ascii="Times New Roman" w:hAnsi="Times New Roman" w:cs="Times New Roman"/>
          <w:sz w:val="24"/>
          <w:szCs w:val="24"/>
        </w:rPr>
        <w:t>.</w:t>
      </w:r>
      <w:r w:rsidR="00A150CB" w:rsidRPr="00D30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CB" w:rsidRPr="008F42D9">
        <w:rPr>
          <w:rFonts w:ascii="Times New Roman" w:hAnsi="Times New Roman" w:cs="Times New Roman"/>
          <w:sz w:val="24"/>
          <w:szCs w:val="24"/>
          <w:lang w:val="en-US"/>
        </w:rPr>
        <w:t>Varsovie</w:t>
      </w:r>
      <w:proofErr w:type="spellEnd"/>
      <w:r w:rsidR="00A150CB" w:rsidRPr="008F42D9">
        <w:rPr>
          <w:rFonts w:ascii="Times New Roman" w:hAnsi="Times New Roman" w:cs="Times New Roman"/>
          <w:sz w:val="24"/>
          <w:szCs w:val="24"/>
          <w:lang w:val="en-US"/>
        </w:rPr>
        <w:t>) –</w:t>
      </w:r>
      <w:r w:rsidR="00A150CB" w:rsidRPr="008F42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150CB" w:rsidRPr="008F42D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Migration Period between the Oder and Vistula. </w:t>
      </w:r>
    </w:p>
    <w:p w:rsidR="00A150CB" w:rsidRPr="008F42D9" w:rsidRDefault="00A150CB" w:rsidP="00A1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F42D9" w:rsidRDefault="00A150CB" w:rsidP="008F42D9">
      <w:pPr>
        <w:pStyle w:val="TextecourantW-ID"/>
      </w:pPr>
      <w:r>
        <w:t xml:space="preserve">11h30 </w:t>
      </w:r>
      <w:r w:rsidR="008F42D9">
        <w:t xml:space="preserve">A. </w:t>
      </w:r>
      <w:proofErr w:type="spellStart"/>
      <w:r w:rsidR="008F42D9">
        <w:t>Burgevin</w:t>
      </w:r>
      <w:proofErr w:type="spellEnd"/>
      <w:r w:rsidR="008F42D9">
        <w:t xml:space="preserve"> (</w:t>
      </w:r>
      <w:proofErr w:type="spellStart"/>
      <w:r w:rsidR="008F42D9">
        <w:t>Inrap</w:t>
      </w:r>
      <w:proofErr w:type="spellEnd"/>
      <w:r w:rsidR="008F42D9">
        <w:t xml:space="preserve">) – </w:t>
      </w:r>
      <w:r w:rsidR="008F42D9" w:rsidRPr="00D4112C">
        <w:rPr>
          <w:rStyle w:val="TCitalicW-ID"/>
        </w:rPr>
        <w:t>Actualité</w:t>
      </w:r>
      <w:r w:rsidR="008F42D9">
        <w:rPr>
          <w:rStyle w:val="TCitalicW-ID"/>
        </w:rPr>
        <w:t>s</w:t>
      </w:r>
      <w:r w:rsidR="008F42D9" w:rsidRPr="00D4112C">
        <w:rPr>
          <w:rStyle w:val="TCitalicW-ID"/>
        </w:rPr>
        <w:t xml:space="preserve"> de l’Antiq</w:t>
      </w:r>
      <w:r w:rsidR="008F42D9">
        <w:rPr>
          <w:rStyle w:val="TCitalicW-ID"/>
        </w:rPr>
        <w:t>uité tardive en Bourgogne.</w:t>
      </w:r>
    </w:p>
    <w:p w:rsidR="008F42D9" w:rsidRPr="00EB7857" w:rsidRDefault="00A150CB" w:rsidP="008F42D9">
      <w:pPr>
        <w:pStyle w:val="TextecourantW-ID"/>
        <w:rPr>
          <w:i/>
        </w:rPr>
      </w:pPr>
      <w:r>
        <w:t>11h45</w:t>
      </w:r>
      <w:r w:rsidR="008F42D9">
        <w:t xml:space="preserve"> Y. </w:t>
      </w:r>
      <w:proofErr w:type="spellStart"/>
      <w:r w:rsidR="008F42D9">
        <w:t>Labaune</w:t>
      </w:r>
      <w:proofErr w:type="spellEnd"/>
      <w:r w:rsidR="008F42D9">
        <w:t xml:space="preserve"> (Service Municipale ville d’Autun) – </w:t>
      </w:r>
      <w:r w:rsidR="008F42D9" w:rsidRPr="00EB7857">
        <w:rPr>
          <w:i/>
        </w:rPr>
        <w:t>La</w:t>
      </w:r>
      <w:r w:rsidR="008F42D9">
        <w:rPr>
          <w:i/>
        </w:rPr>
        <w:t xml:space="preserve"> n</w:t>
      </w:r>
      <w:r w:rsidR="008F42D9" w:rsidRPr="00EB7857">
        <w:rPr>
          <w:i/>
        </w:rPr>
        <w:t xml:space="preserve">écropole </w:t>
      </w:r>
      <w:r w:rsidR="008F42D9">
        <w:rPr>
          <w:i/>
        </w:rPr>
        <w:t xml:space="preserve">paléochrétienne de </w:t>
      </w:r>
      <w:proofErr w:type="spellStart"/>
      <w:r w:rsidR="008F42D9">
        <w:rPr>
          <w:i/>
        </w:rPr>
        <w:t>Saint-Pierre-</w:t>
      </w:r>
      <w:r w:rsidR="008F42D9" w:rsidRPr="00EB7857">
        <w:rPr>
          <w:i/>
        </w:rPr>
        <w:t>l’Etrier</w:t>
      </w:r>
      <w:proofErr w:type="spellEnd"/>
      <w:r w:rsidR="008F42D9">
        <w:rPr>
          <w:i/>
        </w:rPr>
        <w:t xml:space="preserve"> (Autun, Saône-et-Loire)</w:t>
      </w:r>
      <w:r w:rsidR="00C3776E">
        <w:rPr>
          <w:i/>
        </w:rPr>
        <w:t>, actualité</w:t>
      </w:r>
      <w:r w:rsidR="008F42D9" w:rsidRPr="00EB7857">
        <w:rPr>
          <w:i/>
        </w:rPr>
        <w:t xml:space="preserve"> des découvertes.</w:t>
      </w:r>
    </w:p>
    <w:p w:rsidR="005278FB" w:rsidRPr="006D7410" w:rsidRDefault="005278FB" w:rsidP="006D7410">
      <w:pPr>
        <w:pStyle w:val="TextecourantW-ID"/>
        <w:tabs>
          <w:tab w:val="clear" w:pos="1304"/>
          <w:tab w:val="right" w:pos="851"/>
        </w:tabs>
        <w:rPr>
          <w:i/>
        </w:rPr>
      </w:pPr>
    </w:p>
    <w:p w:rsidR="00CA50FE" w:rsidRDefault="00CA50FE" w:rsidP="00CA50FE">
      <w:pPr>
        <w:pStyle w:val="TextecourantW-ID"/>
        <w:rPr>
          <w:i/>
          <w:szCs w:val="24"/>
        </w:rPr>
      </w:pPr>
      <w:bookmarkStart w:id="0" w:name="_GoBack"/>
      <w:bookmarkEnd w:id="0"/>
      <w:r w:rsidRPr="008F42D9">
        <w:rPr>
          <w:i/>
          <w:szCs w:val="24"/>
          <w:lang w:val="en-US"/>
        </w:rPr>
        <w:tab/>
      </w:r>
      <w:r>
        <w:rPr>
          <w:i/>
          <w:szCs w:val="24"/>
        </w:rPr>
        <w:t>12h15</w:t>
      </w:r>
      <w:r w:rsidRPr="006D7410">
        <w:rPr>
          <w:i/>
          <w:szCs w:val="24"/>
        </w:rPr>
        <w:t>-</w:t>
      </w:r>
      <w:r>
        <w:rPr>
          <w:i/>
          <w:szCs w:val="24"/>
        </w:rPr>
        <w:t>13h1</w:t>
      </w:r>
      <w:r w:rsidRPr="006D7410">
        <w:rPr>
          <w:i/>
          <w:szCs w:val="24"/>
        </w:rPr>
        <w:t>5 repas pris à la cantine de l’INHA</w:t>
      </w:r>
    </w:p>
    <w:p w:rsidR="00CA50FE" w:rsidRDefault="00CA50FE" w:rsidP="00CA50FE">
      <w:pPr>
        <w:pStyle w:val="TextecourantW-ID"/>
        <w:rPr>
          <w:i/>
          <w:szCs w:val="24"/>
        </w:rPr>
      </w:pPr>
    </w:p>
    <w:p w:rsidR="00C3776E" w:rsidRDefault="00C3776E" w:rsidP="00C3776E">
      <w:pPr>
        <w:pStyle w:val="TextecourantW-ID"/>
      </w:pPr>
      <w:r>
        <w:t>13h30</w:t>
      </w:r>
      <w:r>
        <w:t xml:space="preserve"> M. </w:t>
      </w:r>
      <w:proofErr w:type="spellStart"/>
      <w:r>
        <w:t>Kasprzyk</w:t>
      </w:r>
      <w:proofErr w:type="spellEnd"/>
      <w:r>
        <w:t xml:space="preserve"> (</w:t>
      </w:r>
      <w:proofErr w:type="spellStart"/>
      <w:r>
        <w:t>Inrap</w:t>
      </w:r>
      <w:proofErr w:type="spellEnd"/>
      <w:r>
        <w:t xml:space="preserve">) – </w:t>
      </w:r>
      <w:r w:rsidRPr="008F42D9">
        <w:rPr>
          <w:i/>
        </w:rPr>
        <w:t>La nécropole de Pont-sur-Yonne</w:t>
      </w:r>
      <w:r>
        <w:rPr>
          <w:i/>
        </w:rPr>
        <w:t xml:space="preserve"> (Yonne)</w:t>
      </w:r>
      <w:r w:rsidRPr="008F42D9">
        <w:rPr>
          <w:i/>
        </w:rPr>
        <w:t>, reprise des travaux.</w:t>
      </w:r>
    </w:p>
    <w:p w:rsidR="00C3776E" w:rsidRPr="00C3776E" w:rsidRDefault="00C3776E" w:rsidP="00CA50FE">
      <w:pPr>
        <w:pStyle w:val="TextecourantW-ID"/>
        <w:rPr>
          <w:i/>
          <w:iCs/>
        </w:rPr>
      </w:pPr>
      <w:r>
        <w:t>13h4</w:t>
      </w:r>
      <w:r w:rsidRPr="00DF2A37">
        <w:t xml:space="preserve">5 A. </w:t>
      </w:r>
      <w:proofErr w:type="spellStart"/>
      <w:r w:rsidRPr="00DF2A37">
        <w:t>Thomann</w:t>
      </w:r>
      <w:proofErr w:type="spellEnd"/>
      <w:r w:rsidRPr="00DF2A37">
        <w:t xml:space="preserve"> (</w:t>
      </w:r>
      <w:proofErr w:type="spellStart"/>
      <w:r w:rsidRPr="00DF2A37">
        <w:t>Inrap</w:t>
      </w:r>
      <w:proofErr w:type="spellEnd"/>
      <w:r w:rsidRPr="00DF2A37">
        <w:t xml:space="preserve">) </w:t>
      </w:r>
      <w:r>
        <w:t xml:space="preserve">– </w:t>
      </w:r>
      <w:r w:rsidRPr="00DF2A37">
        <w:rPr>
          <w:rStyle w:val="TCitalicW-ID"/>
        </w:rPr>
        <w:t>La n</w:t>
      </w:r>
      <w:r>
        <w:rPr>
          <w:rStyle w:val="TCitalicW-ID"/>
        </w:rPr>
        <w:t xml:space="preserve">écropole </w:t>
      </w:r>
      <w:proofErr w:type="spellStart"/>
      <w:r>
        <w:rPr>
          <w:rStyle w:val="TCitalicW-ID"/>
        </w:rPr>
        <w:t>tardo</w:t>
      </w:r>
      <w:proofErr w:type="spellEnd"/>
      <w:r>
        <w:rPr>
          <w:rStyle w:val="TCitalicW-ID"/>
        </w:rPr>
        <w:t>-antique d’Evrecy, Saint-Aubin des Champs 2 (Calvados).</w:t>
      </w:r>
    </w:p>
    <w:p w:rsidR="006D7410" w:rsidRPr="00CA50FE" w:rsidRDefault="00C3776E" w:rsidP="00FC58E1">
      <w:pPr>
        <w:pStyle w:val="TextecourantW-ID"/>
        <w:rPr>
          <w:i/>
          <w:iCs/>
        </w:rPr>
      </w:pPr>
      <w:r>
        <w:t>14h00</w:t>
      </w:r>
      <w:r w:rsidR="00F2513D">
        <w:t xml:space="preserve"> C. </w:t>
      </w:r>
      <w:proofErr w:type="spellStart"/>
      <w:r w:rsidR="00F2513D">
        <w:t>Germann</w:t>
      </w:r>
      <w:proofErr w:type="spellEnd"/>
      <w:r w:rsidR="00F2513D">
        <w:t xml:space="preserve"> (Ecole des Chartes) </w:t>
      </w:r>
      <w:r w:rsidR="00DF2A37">
        <w:t xml:space="preserve">– </w:t>
      </w:r>
      <w:r w:rsidR="00DA5A6E">
        <w:rPr>
          <w:rStyle w:val="TCitalicW-ID"/>
        </w:rPr>
        <w:t xml:space="preserve">Un aperçu de l’hellénisme des élites éduennes au tournant du VIe siècle : la </w:t>
      </w:r>
      <w:r w:rsidR="00DA5A6E" w:rsidRPr="00DA5A6E">
        <w:rPr>
          <w:rStyle w:val="TCitalicW-ID"/>
          <w:i w:val="0"/>
        </w:rPr>
        <w:t>Vie</w:t>
      </w:r>
      <w:r w:rsidR="00DA5A6E">
        <w:rPr>
          <w:rStyle w:val="TCitalicW-ID"/>
        </w:rPr>
        <w:t xml:space="preserve"> de Germain de Paris</w:t>
      </w:r>
      <w:r w:rsidR="00F2513D">
        <w:rPr>
          <w:rStyle w:val="TCitalicW-ID"/>
        </w:rPr>
        <w:t>.</w:t>
      </w:r>
    </w:p>
    <w:p w:rsidR="00F2513D" w:rsidRDefault="00C3776E" w:rsidP="00FC58E1">
      <w:pPr>
        <w:pStyle w:val="TextecourantW-ID"/>
      </w:pPr>
      <w:r>
        <w:t>[</w:t>
      </w:r>
      <w:proofErr w:type="gramStart"/>
      <w:r>
        <w:t>à</w:t>
      </w:r>
      <w:proofErr w:type="gramEnd"/>
      <w:r>
        <w:t xml:space="preserve"> confirmer] 14h1</w:t>
      </w:r>
      <w:r w:rsidR="008F42D9">
        <w:t>5</w:t>
      </w:r>
      <w:r w:rsidR="00F2513D" w:rsidRPr="00F2513D">
        <w:t xml:space="preserve"> </w:t>
      </w:r>
      <w:r w:rsidR="00F2513D">
        <w:t>A. Lazaro (Doctor</w:t>
      </w:r>
      <w:r w:rsidR="00DA5A6E">
        <w:t xml:space="preserve">ante </w:t>
      </w:r>
      <w:proofErr w:type="spellStart"/>
      <w:r w:rsidR="00DA5A6E">
        <w:t>Univ</w:t>
      </w:r>
      <w:proofErr w:type="spellEnd"/>
      <w:r w:rsidR="00DA5A6E">
        <w:t>. Côte d’Azur</w:t>
      </w:r>
      <w:r w:rsidR="00F2513D">
        <w:t xml:space="preserve">) </w:t>
      </w:r>
      <w:r w:rsidR="00DF2A37">
        <w:t xml:space="preserve">– </w:t>
      </w:r>
      <w:r w:rsidR="00DF2A37">
        <w:rPr>
          <w:rStyle w:val="TCitalicW-ID"/>
        </w:rPr>
        <w:t>L</w:t>
      </w:r>
      <w:r w:rsidR="00F2513D" w:rsidRPr="00D4112C">
        <w:rPr>
          <w:rStyle w:val="TCitalicW-ID"/>
        </w:rPr>
        <w:t xml:space="preserve">’héritage du corinthien dans le décor architectural </w:t>
      </w:r>
      <w:proofErr w:type="spellStart"/>
      <w:r w:rsidR="00F2513D" w:rsidRPr="00D4112C">
        <w:rPr>
          <w:rStyle w:val="TCitalicW-ID"/>
        </w:rPr>
        <w:t>tardo</w:t>
      </w:r>
      <w:proofErr w:type="spellEnd"/>
      <w:r w:rsidR="00DA5A6E">
        <w:rPr>
          <w:rStyle w:val="TCitalicW-ID"/>
        </w:rPr>
        <w:t>-</w:t>
      </w:r>
      <w:r w:rsidR="00F2513D" w:rsidRPr="00D4112C">
        <w:rPr>
          <w:rStyle w:val="TCitalicW-ID"/>
        </w:rPr>
        <w:t xml:space="preserve">antique de </w:t>
      </w:r>
      <w:proofErr w:type="spellStart"/>
      <w:r w:rsidR="00F2513D" w:rsidRPr="00D4112C">
        <w:rPr>
          <w:rStyle w:val="TCitalicW-ID"/>
        </w:rPr>
        <w:t>Cemenelum</w:t>
      </w:r>
      <w:proofErr w:type="spellEnd"/>
      <w:r w:rsidR="00F2513D" w:rsidRPr="00D4112C">
        <w:rPr>
          <w:rStyle w:val="TCitalicW-ID"/>
        </w:rPr>
        <w:t>, ancienne cité épiscopale (Alpes-Maritimes)</w:t>
      </w:r>
      <w:r w:rsidR="00F2513D">
        <w:rPr>
          <w:rStyle w:val="TCitalicW-ID"/>
        </w:rPr>
        <w:t>.</w:t>
      </w:r>
    </w:p>
    <w:p w:rsidR="00F2513D" w:rsidRDefault="00CA50FE" w:rsidP="00FC58E1">
      <w:pPr>
        <w:pStyle w:val="TextecourantW-ID"/>
        <w:rPr>
          <w:rStyle w:val="TCitalicW-ID"/>
        </w:rPr>
      </w:pPr>
      <w:r>
        <w:rPr>
          <w:lang w:val="en-US"/>
        </w:rPr>
        <w:t>14</w:t>
      </w:r>
      <w:r w:rsidR="00C3776E">
        <w:rPr>
          <w:lang w:val="en-US"/>
        </w:rPr>
        <w:t>h30</w:t>
      </w:r>
      <w:r w:rsidR="00F2513D" w:rsidRPr="00D30497">
        <w:rPr>
          <w:lang w:val="en-US"/>
        </w:rPr>
        <w:t xml:space="preserve"> C. Bernard (Master 2 </w:t>
      </w:r>
      <w:r w:rsidR="00D30497" w:rsidRPr="00D30497">
        <w:rPr>
          <w:lang w:val="en-US"/>
        </w:rPr>
        <w:t xml:space="preserve">Univ. </w:t>
      </w:r>
      <w:r w:rsidR="00F2513D">
        <w:t>Paris I</w:t>
      </w:r>
      <w:r w:rsidR="00DA5A6E">
        <w:t>-SAT</w:t>
      </w:r>
      <w:r w:rsidR="00F2513D">
        <w:t xml:space="preserve">) </w:t>
      </w:r>
      <w:r w:rsidR="00DF2A37">
        <w:t xml:space="preserve">– </w:t>
      </w:r>
      <w:r w:rsidR="00F2513D" w:rsidRPr="00D4112C">
        <w:rPr>
          <w:rStyle w:val="TCitalicW-ID"/>
        </w:rPr>
        <w:t>Les torchis de la fontaine aux Moines au court de l’Antiquité tardive</w:t>
      </w:r>
      <w:r w:rsidR="00F2513D">
        <w:rPr>
          <w:rStyle w:val="TCitalicW-ID"/>
        </w:rPr>
        <w:t xml:space="preserve"> (</w:t>
      </w:r>
      <w:proofErr w:type="spellStart"/>
      <w:r w:rsidR="00F2513D">
        <w:rPr>
          <w:rStyle w:val="TCitalicW-ID"/>
        </w:rPr>
        <w:t>Touquin</w:t>
      </w:r>
      <w:proofErr w:type="spellEnd"/>
      <w:r w:rsidR="00F2513D">
        <w:rPr>
          <w:rStyle w:val="TCitalicW-ID"/>
        </w:rPr>
        <w:t>, Seine-et-Marne).</w:t>
      </w:r>
    </w:p>
    <w:p w:rsidR="00C3776E" w:rsidRPr="00CA50FE" w:rsidRDefault="00C3776E" w:rsidP="00C3776E">
      <w:pPr>
        <w:pStyle w:val="TextecourantW-ID"/>
        <w:rPr>
          <w:i/>
          <w:iCs/>
        </w:rPr>
      </w:pPr>
      <w:r>
        <w:t>14</w:t>
      </w:r>
      <w:r>
        <w:t>h45</w:t>
      </w:r>
      <w:r>
        <w:t xml:space="preserve"> L. </w:t>
      </w:r>
      <w:proofErr w:type="spellStart"/>
      <w:r>
        <w:t>Cassagne</w:t>
      </w:r>
      <w:proofErr w:type="spellEnd"/>
      <w:r>
        <w:t xml:space="preserve"> (</w:t>
      </w:r>
      <w:r w:rsidRPr="00D30497">
        <w:t>Master</w:t>
      </w:r>
      <w:r>
        <w:t xml:space="preserve"> 2 </w:t>
      </w:r>
      <w:proofErr w:type="spellStart"/>
      <w:r>
        <w:t>Univ</w:t>
      </w:r>
      <w:proofErr w:type="spellEnd"/>
      <w:r>
        <w:t xml:space="preserve">. Paris I) – </w:t>
      </w:r>
      <w:r w:rsidRPr="00D4112C">
        <w:rPr>
          <w:rStyle w:val="TCitalicW-ID"/>
        </w:rPr>
        <w:t xml:space="preserve">Les </w:t>
      </w:r>
      <w:proofErr w:type="spellStart"/>
      <w:r w:rsidRPr="00D4112C">
        <w:t>militaria</w:t>
      </w:r>
      <w:proofErr w:type="spellEnd"/>
      <w:r w:rsidRPr="00D4112C">
        <w:rPr>
          <w:rStyle w:val="TCitalicW-ID"/>
        </w:rPr>
        <w:t xml:space="preserve"> de la seconde moitié du IIIème siècle </w:t>
      </w:r>
      <w:proofErr w:type="spellStart"/>
      <w:r w:rsidRPr="00D4112C">
        <w:rPr>
          <w:rStyle w:val="TCitalicW-ID"/>
        </w:rPr>
        <w:t>ap</w:t>
      </w:r>
      <w:proofErr w:type="spellEnd"/>
      <w:r w:rsidRPr="00D4112C">
        <w:rPr>
          <w:rStyle w:val="TCitalicW-ID"/>
        </w:rPr>
        <w:t>. J.-C. dans les sites civils du nord-est de la Gaule : le cas d’Autun-</w:t>
      </w:r>
      <w:proofErr w:type="spellStart"/>
      <w:r w:rsidRPr="00D4112C">
        <w:t>Augustodunum</w:t>
      </w:r>
      <w:proofErr w:type="spellEnd"/>
      <w:r w:rsidRPr="00D4112C">
        <w:rPr>
          <w:rStyle w:val="TCitalicW-ID"/>
        </w:rPr>
        <w:t xml:space="preserve"> (Saône-et-Loire).</w:t>
      </w:r>
    </w:p>
    <w:p w:rsidR="00CA50FE" w:rsidRDefault="00CA50FE" w:rsidP="00FC58E1">
      <w:pPr>
        <w:pStyle w:val="TextecourantW-ID"/>
        <w:rPr>
          <w:rStyle w:val="TCitalicW-ID"/>
        </w:rPr>
      </w:pPr>
    </w:p>
    <w:p w:rsidR="00CA50FE" w:rsidRDefault="00C3776E" w:rsidP="00FC58E1">
      <w:pPr>
        <w:pStyle w:val="TextecourantW-ID"/>
        <w:rPr>
          <w:rStyle w:val="TCitalicW-ID"/>
        </w:rPr>
      </w:pPr>
      <w:r>
        <w:rPr>
          <w:rStyle w:val="TCitalicW-ID"/>
        </w:rPr>
        <w:t>15h00</w:t>
      </w:r>
      <w:r w:rsidR="00CA50FE">
        <w:rPr>
          <w:rStyle w:val="TCitalicW-ID"/>
        </w:rPr>
        <w:t xml:space="preserve"> – 15h15 pause</w:t>
      </w:r>
    </w:p>
    <w:p w:rsidR="00CA50FE" w:rsidRPr="00D4112C" w:rsidRDefault="00CA50FE" w:rsidP="00FC58E1">
      <w:pPr>
        <w:pStyle w:val="TextecourantW-ID"/>
        <w:rPr>
          <w:rStyle w:val="TCitalicW-ID"/>
        </w:rPr>
      </w:pPr>
    </w:p>
    <w:p w:rsidR="003D7062" w:rsidRDefault="00C3776E" w:rsidP="003D7062">
      <w:pPr>
        <w:pStyle w:val="TextecourantW-ID"/>
        <w:rPr>
          <w:rStyle w:val="TCitalicW-ID"/>
        </w:rPr>
      </w:pPr>
      <w:r>
        <w:t xml:space="preserve"> [</w:t>
      </w:r>
      <w:proofErr w:type="gramStart"/>
      <w:r>
        <w:t>à</w:t>
      </w:r>
      <w:proofErr w:type="gramEnd"/>
      <w:r>
        <w:t xml:space="preserve"> confirmer] 15h15</w:t>
      </w:r>
      <w:r w:rsidR="00FC58E1">
        <w:t xml:space="preserve"> S. </w:t>
      </w:r>
      <w:proofErr w:type="spellStart"/>
      <w:r w:rsidR="00FC58E1">
        <w:t>Augry</w:t>
      </w:r>
      <w:proofErr w:type="spellEnd"/>
      <w:r w:rsidR="00FC58E1">
        <w:t xml:space="preserve"> (</w:t>
      </w:r>
      <w:proofErr w:type="spellStart"/>
      <w:r w:rsidR="00FC58E1">
        <w:t>Inrap</w:t>
      </w:r>
      <w:proofErr w:type="spellEnd"/>
      <w:r w:rsidR="00FC58E1">
        <w:t xml:space="preserve">) </w:t>
      </w:r>
      <w:r w:rsidR="00DF2A37">
        <w:t xml:space="preserve">– </w:t>
      </w:r>
      <w:r w:rsidR="00FC58E1">
        <w:rPr>
          <w:rStyle w:val="TCitalicW-ID"/>
        </w:rPr>
        <w:t>Le M</w:t>
      </w:r>
      <w:r w:rsidR="00FC58E1" w:rsidRPr="000D1F6D">
        <w:rPr>
          <w:rStyle w:val="TCitalicW-ID"/>
        </w:rPr>
        <w:t>ans : nouvelle données, équation impossible ?</w:t>
      </w:r>
    </w:p>
    <w:p w:rsidR="008F42D9" w:rsidRPr="008F42D9" w:rsidRDefault="00C3776E" w:rsidP="003D7062">
      <w:pPr>
        <w:pStyle w:val="TextecourantW-ID"/>
      </w:pPr>
      <w:r>
        <w:t>15h30</w:t>
      </w:r>
      <w:r w:rsidR="008F42D9">
        <w:t xml:space="preserve"> K. Charrier (doctorant </w:t>
      </w:r>
      <w:proofErr w:type="spellStart"/>
      <w:r w:rsidR="008F42D9">
        <w:t>Ephe</w:t>
      </w:r>
      <w:proofErr w:type="spellEnd"/>
      <w:r w:rsidR="008F42D9">
        <w:t xml:space="preserve">) – </w:t>
      </w:r>
      <w:r w:rsidR="008F42D9" w:rsidRPr="00D4112C">
        <w:rPr>
          <w:rStyle w:val="TCitalicW-ID"/>
        </w:rPr>
        <w:t>Découverte fortuite d’un solidus de Valentinien II à Autun-</w:t>
      </w:r>
      <w:proofErr w:type="spellStart"/>
      <w:r w:rsidR="008F42D9" w:rsidRPr="00D4112C">
        <w:t>Augustodunum</w:t>
      </w:r>
      <w:proofErr w:type="spellEnd"/>
      <w:r w:rsidR="008F42D9">
        <w:t>.</w:t>
      </w:r>
    </w:p>
    <w:p w:rsidR="006D7410" w:rsidRPr="006D7410" w:rsidRDefault="00CA50FE" w:rsidP="00FC58E1">
      <w:pPr>
        <w:pStyle w:val="TextecourantW-ID"/>
        <w:rPr>
          <w:i/>
        </w:rPr>
      </w:pPr>
      <w:r w:rsidRPr="00C3776E">
        <w:t>15h45</w:t>
      </w:r>
      <w:r w:rsidR="003D7062" w:rsidRPr="00C3776E">
        <w:t xml:space="preserve"> </w:t>
      </w:r>
      <w:r w:rsidR="003D7062">
        <w:t xml:space="preserve">L. </w:t>
      </w:r>
      <w:proofErr w:type="spellStart"/>
      <w:r w:rsidR="003D7062">
        <w:t>Trommenschlager</w:t>
      </w:r>
      <w:proofErr w:type="spellEnd"/>
      <w:r w:rsidR="003D7062">
        <w:t xml:space="preserve"> (doctorant EPHE) </w:t>
      </w:r>
      <w:r w:rsidR="0060149C">
        <w:rPr>
          <w:i/>
          <w:shd w:val="clear" w:color="auto" w:fill="FFFFFF"/>
        </w:rPr>
        <w:t xml:space="preserve">Présentation d'un programme </w:t>
      </w:r>
      <w:r w:rsidR="0060149C" w:rsidRPr="0060149C">
        <w:rPr>
          <w:i/>
          <w:shd w:val="clear" w:color="auto" w:fill="FFFFFF"/>
        </w:rPr>
        <w:t>dédié à l'Inventaire des Trouvailles d'Argent Monnayé (ITAM) dans les provinces nord-continentales</w:t>
      </w:r>
      <w:r w:rsidR="0060149C">
        <w:rPr>
          <w:i/>
          <w:shd w:val="clear" w:color="auto" w:fill="FFFFFF"/>
        </w:rPr>
        <w:t xml:space="preserve"> de l'Empire romain, IVe-VIe s.</w:t>
      </w:r>
      <w:r w:rsidR="00C3776E">
        <w:rPr>
          <w:i/>
        </w:rPr>
        <w:t xml:space="preserve"> et </w:t>
      </w:r>
      <w:r w:rsidR="003D7062">
        <w:rPr>
          <w:i/>
        </w:rPr>
        <w:t>Recherches récentes sur les monnayages d’argent frappés au</w:t>
      </w:r>
      <w:r w:rsidR="007D25E7">
        <w:rPr>
          <w:i/>
        </w:rPr>
        <w:t>x</w:t>
      </w:r>
      <w:r w:rsidR="003D7062">
        <w:rPr>
          <w:i/>
        </w:rPr>
        <w:t xml:space="preserve"> Ve et VIe siècles</w:t>
      </w:r>
      <w:r w:rsidR="007D25E7">
        <w:rPr>
          <w:i/>
        </w:rPr>
        <w:t>.</w:t>
      </w:r>
    </w:p>
    <w:p w:rsidR="006D7410" w:rsidRDefault="006D7410" w:rsidP="00FC58E1">
      <w:pPr>
        <w:pStyle w:val="TextecourantW-ID"/>
      </w:pPr>
    </w:p>
    <w:p w:rsidR="00FC58E1" w:rsidRPr="00F2513D" w:rsidRDefault="00FC58E1" w:rsidP="00FC58E1">
      <w:pPr>
        <w:pStyle w:val="TextecourantW-ID"/>
      </w:pPr>
      <w:r>
        <w:t>1</w:t>
      </w:r>
      <w:r w:rsidR="006D7410">
        <w:t>6</w:t>
      </w:r>
      <w:r>
        <w:t>h</w:t>
      </w:r>
      <w:r w:rsidR="00C3776E">
        <w:t>15</w:t>
      </w:r>
      <w:r w:rsidR="00DF2A37">
        <w:t xml:space="preserve"> </w:t>
      </w:r>
      <w:r>
        <w:t>A</w:t>
      </w:r>
      <w:r w:rsidR="00DF2A37">
        <w:t>ssemblée générale</w:t>
      </w:r>
      <w:r>
        <w:t xml:space="preserve"> de l’association ATEG</w:t>
      </w:r>
    </w:p>
    <w:sectPr w:rsidR="00FC58E1" w:rsidRPr="00F2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3D"/>
    <w:rsid w:val="002863B1"/>
    <w:rsid w:val="00396A97"/>
    <w:rsid w:val="003D7062"/>
    <w:rsid w:val="005278FB"/>
    <w:rsid w:val="00555230"/>
    <w:rsid w:val="00583FB5"/>
    <w:rsid w:val="005D3DA6"/>
    <w:rsid w:val="0060149C"/>
    <w:rsid w:val="006D5430"/>
    <w:rsid w:val="006D7410"/>
    <w:rsid w:val="006E236F"/>
    <w:rsid w:val="007229CC"/>
    <w:rsid w:val="007D25E7"/>
    <w:rsid w:val="008F42D9"/>
    <w:rsid w:val="00910911"/>
    <w:rsid w:val="009F00DB"/>
    <w:rsid w:val="00A150CB"/>
    <w:rsid w:val="00C3776E"/>
    <w:rsid w:val="00CA50FE"/>
    <w:rsid w:val="00CB3C50"/>
    <w:rsid w:val="00D30497"/>
    <w:rsid w:val="00DA5A6E"/>
    <w:rsid w:val="00DF2A37"/>
    <w:rsid w:val="00EA49C4"/>
    <w:rsid w:val="00EB7857"/>
    <w:rsid w:val="00F2513D"/>
    <w:rsid w:val="00FC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264F"/>
  <w15:chartTrackingRefBased/>
  <w15:docId w15:val="{E2CCB585-E5CA-4189-9884-7A59F00A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W-ID">
    <w:name w:val="Texte courant W-ID"/>
    <w:link w:val="TextecourantW-IDCar"/>
    <w:qFormat/>
    <w:rsid w:val="00F2513D"/>
    <w:pPr>
      <w:widowControl w:val="0"/>
      <w:tabs>
        <w:tab w:val="right" w:pos="1304"/>
        <w:tab w:val="right" w:pos="2982"/>
        <w:tab w:val="left" w:pos="3322"/>
      </w:tabs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19"/>
      <w:lang w:eastAsia="fr-FR"/>
    </w:rPr>
  </w:style>
  <w:style w:type="character" w:customStyle="1" w:styleId="TextecourantW-IDCar">
    <w:name w:val="Texte courant W-ID Car"/>
    <w:basedOn w:val="Policepardfaut"/>
    <w:link w:val="TextecourantW-ID"/>
    <w:rsid w:val="00F2513D"/>
    <w:rPr>
      <w:rFonts w:ascii="Times New Roman" w:eastAsia="Times New Roman" w:hAnsi="Times New Roman" w:cs="Times New Roman"/>
      <w:color w:val="000000"/>
      <w:sz w:val="24"/>
      <w:szCs w:val="19"/>
      <w:lang w:eastAsia="fr-FR"/>
    </w:rPr>
  </w:style>
  <w:style w:type="character" w:customStyle="1" w:styleId="TCitalicW-ID">
    <w:name w:val="TC italic W-ID"/>
    <w:qFormat/>
    <w:rsid w:val="00F2513D"/>
    <w:rPr>
      <w:rFonts w:ascii="Times New Roman" w:hAnsi="Times New Roman" w:cs="Times New Roman"/>
      <w:i/>
      <w:iCs/>
      <w:sz w:val="24"/>
      <w:szCs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BURGEVIN Alexandre</dc:creator>
  <cp:keywords/>
  <dc:description/>
  <cp:lastModifiedBy>BURGEVIN Alexandre</cp:lastModifiedBy>
  <cp:revision>7</cp:revision>
  <cp:lastPrinted>2019-12-04T10:02:00Z</cp:lastPrinted>
  <dcterms:created xsi:type="dcterms:W3CDTF">2019-12-04T08:49:00Z</dcterms:created>
  <dcterms:modified xsi:type="dcterms:W3CDTF">2019-12-04T10:31:00Z</dcterms:modified>
</cp:coreProperties>
</file>