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AA" w:rsidRPr="000211AA" w:rsidRDefault="000211AA" w:rsidP="000211AA">
      <w:pPr>
        <w:pStyle w:val="Titre"/>
      </w:pPr>
      <w:r>
        <w:rPr>
          <w:noProof/>
          <w:lang w:eastAsia="fr-FR"/>
        </w:rPr>
        <w:drawing>
          <wp:inline distT="0" distB="0" distL="0" distR="0">
            <wp:extent cx="900000" cy="720000"/>
            <wp:effectExtent l="19050" t="0" r="0" b="0"/>
            <wp:docPr id="1" name="Image 0" descr="logo 2c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cm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C8" w:rsidRDefault="001C64C8" w:rsidP="001D614C">
      <w:pPr>
        <w:pStyle w:val="Titre"/>
      </w:pPr>
    </w:p>
    <w:p w:rsidR="001C64C8" w:rsidRDefault="001C64C8" w:rsidP="001D614C">
      <w:pPr>
        <w:pStyle w:val="Titre"/>
      </w:pPr>
      <w:r>
        <w:t>Publication, communication, poster</w:t>
      </w:r>
    </w:p>
    <w:p w:rsidR="004C3E9B" w:rsidRDefault="001C64C8" w:rsidP="001D614C">
      <w:pPr>
        <w:pStyle w:val="Titre"/>
      </w:pPr>
      <w:r>
        <w:t>P</w:t>
      </w:r>
      <w:r w:rsidR="00DA1BD4">
        <w:t>rojet</w:t>
      </w:r>
      <w:r w:rsidR="00C804B0">
        <w:t xml:space="preserve"> IDIOME</w:t>
      </w:r>
    </w:p>
    <w:p w:rsidR="00C804B0" w:rsidRDefault="00C804B0" w:rsidP="002C0189">
      <w:pPr>
        <w:rPr>
          <w:rStyle w:val="lev"/>
          <w:rFonts w:ascii="Tahoma" w:hAnsi="Tahoma" w:cs="Tahoma"/>
        </w:rPr>
      </w:pPr>
    </w:p>
    <w:p w:rsidR="00C804B0" w:rsidRDefault="00C804B0" w:rsidP="002C0189">
      <w:pPr>
        <w:rPr>
          <w:rFonts w:ascii="Tahoma" w:hAnsi="Tahoma" w:cs="Tahoma"/>
        </w:rPr>
      </w:pPr>
      <w:r>
        <w:rPr>
          <w:rStyle w:val="lev"/>
          <w:rFonts w:ascii="Tahoma" w:hAnsi="Tahoma" w:cs="Tahoma"/>
        </w:rPr>
        <w:t xml:space="preserve">04/07/2014 Séminaire TALN, Marseille. </w:t>
      </w:r>
      <w:r w:rsidRPr="00C804B0">
        <w:rPr>
          <w:rStyle w:val="lev"/>
          <w:rFonts w:ascii="Tahoma" w:hAnsi="Tahoma" w:cs="Tahoma"/>
          <w:b w:val="0"/>
        </w:rPr>
        <w:t>Poster</w:t>
      </w:r>
    </w:p>
    <w:p w:rsidR="002C0189" w:rsidRDefault="00A57ACB" w:rsidP="002C0189">
      <w:pPr>
        <w:rPr>
          <w:rFonts w:ascii="Tahoma" w:hAnsi="Tahoma" w:cs="Tahoma"/>
        </w:rPr>
      </w:pPr>
      <w:hyperlink r:id="rId10" w:tgtFrame="_blank" w:history="1">
        <w:r w:rsidR="00C804B0">
          <w:rPr>
            <w:rStyle w:val="Lienhypertexte"/>
            <w:rFonts w:ascii="Tahoma" w:hAnsi="Tahoma" w:cs="Tahoma"/>
          </w:rPr>
          <w:t>Interaction entre complexification et facilitation dans le traitement du langage: Etude de la violation de contraintes dans les idiomes.</w:t>
        </w:r>
      </w:hyperlink>
      <w:r w:rsidR="00C804B0">
        <w:rPr>
          <w:rFonts w:ascii="Tahoma" w:hAnsi="Tahoma" w:cs="Tahoma"/>
        </w:rPr>
        <w:t xml:space="preserve"> Philippe Blache (LPL), Sophie Dufour, </w:t>
      </w:r>
      <w:proofErr w:type="spellStart"/>
      <w:r w:rsidR="00C804B0">
        <w:rPr>
          <w:rFonts w:ascii="Tahoma" w:hAnsi="Tahoma" w:cs="Tahoma"/>
        </w:rPr>
        <w:t>Chotiga</w:t>
      </w:r>
      <w:proofErr w:type="spellEnd"/>
      <w:r w:rsidR="00C804B0">
        <w:rPr>
          <w:rFonts w:ascii="Tahoma" w:hAnsi="Tahoma" w:cs="Tahoma"/>
        </w:rPr>
        <w:t xml:space="preserve"> </w:t>
      </w:r>
      <w:proofErr w:type="spellStart"/>
      <w:r w:rsidR="00C804B0">
        <w:rPr>
          <w:rFonts w:ascii="Tahoma" w:hAnsi="Tahoma" w:cs="Tahoma"/>
        </w:rPr>
        <w:t>Pattamadilok</w:t>
      </w:r>
      <w:proofErr w:type="spellEnd"/>
      <w:r w:rsidR="00C804B0">
        <w:rPr>
          <w:rFonts w:ascii="Tahoma" w:hAnsi="Tahoma" w:cs="Tahoma"/>
        </w:rPr>
        <w:t xml:space="preserve">, Carlos </w:t>
      </w:r>
      <w:proofErr w:type="spellStart"/>
      <w:r w:rsidR="00C804B0">
        <w:rPr>
          <w:rFonts w:ascii="Tahoma" w:hAnsi="Tahoma" w:cs="Tahoma"/>
        </w:rPr>
        <w:t>Ramisch</w:t>
      </w:r>
      <w:proofErr w:type="spellEnd"/>
      <w:r w:rsidR="00C804B0">
        <w:rPr>
          <w:rFonts w:ascii="Tahoma" w:hAnsi="Tahoma" w:cs="Tahoma"/>
        </w:rPr>
        <w:t xml:space="preserve">, Stéphane </w:t>
      </w:r>
      <w:proofErr w:type="spellStart"/>
      <w:r w:rsidR="00C804B0">
        <w:rPr>
          <w:rFonts w:ascii="Tahoma" w:hAnsi="Tahoma" w:cs="Tahoma"/>
        </w:rPr>
        <w:t>Rauzy</w:t>
      </w:r>
      <w:proofErr w:type="spellEnd"/>
      <w:r w:rsidR="00C804B0">
        <w:rPr>
          <w:rFonts w:ascii="Tahoma" w:hAnsi="Tahoma" w:cs="Tahoma"/>
        </w:rPr>
        <w:t xml:space="preserve"> &amp; </w:t>
      </w:r>
      <w:proofErr w:type="spellStart"/>
      <w:r w:rsidR="00C804B0">
        <w:rPr>
          <w:rFonts w:ascii="Tahoma" w:hAnsi="Tahoma" w:cs="Tahoma"/>
        </w:rPr>
        <w:t>Deirdre</w:t>
      </w:r>
      <w:proofErr w:type="spellEnd"/>
      <w:r w:rsidR="00C804B0">
        <w:rPr>
          <w:rFonts w:ascii="Tahoma" w:hAnsi="Tahoma" w:cs="Tahoma"/>
        </w:rPr>
        <w:t xml:space="preserve"> </w:t>
      </w:r>
      <w:proofErr w:type="spellStart"/>
      <w:r w:rsidR="00C804B0">
        <w:rPr>
          <w:rFonts w:ascii="Tahoma" w:hAnsi="Tahoma" w:cs="Tahoma"/>
        </w:rPr>
        <w:t>Bolger</w:t>
      </w:r>
      <w:proofErr w:type="spellEnd"/>
      <w:r w:rsidR="00C804B0">
        <w:rPr>
          <w:rFonts w:ascii="Tahoma" w:hAnsi="Tahoma" w:cs="Tahoma"/>
        </w:rPr>
        <w:t xml:space="preserve"> (BLRI </w:t>
      </w:r>
      <w:proofErr w:type="spellStart"/>
      <w:r w:rsidR="00C804B0">
        <w:rPr>
          <w:rFonts w:ascii="Tahoma" w:hAnsi="Tahoma" w:cs="Tahoma"/>
        </w:rPr>
        <w:t>CREx</w:t>
      </w:r>
      <w:proofErr w:type="spellEnd"/>
      <w:r w:rsidR="00C804B0">
        <w:rPr>
          <w:rFonts w:ascii="Tahoma" w:hAnsi="Tahoma" w:cs="Tahoma"/>
        </w:rPr>
        <w:t>).</w:t>
      </w:r>
    </w:p>
    <w:p w:rsidR="00C804B0" w:rsidRDefault="00C804B0" w:rsidP="002C0189">
      <w:pPr>
        <w:rPr>
          <w:rFonts w:ascii="Tahoma" w:hAnsi="Tahoma" w:cs="Tahoma"/>
        </w:rPr>
      </w:pPr>
    </w:p>
    <w:p w:rsidR="00C804B0" w:rsidRDefault="00C804B0" w:rsidP="002C0189">
      <w:r>
        <w:rPr>
          <w:rStyle w:val="lev"/>
          <w:rFonts w:ascii="Tahoma" w:hAnsi="Tahoma" w:cs="Tahoma"/>
        </w:rPr>
        <w:t xml:space="preserve">21/11/2014 Pôle de Recherche Intersectoriel et Interdisciplinaire (PR2I) Aix en Pce. </w:t>
      </w:r>
      <w:r w:rsidRPr="00C804B0">
        <w:rPr>
          <w:rStyle w:val="lev"/>
          <w:rFonts w:ascii="Tahoma" w:hAnsi="Tahoma" w:cs="Tahoma"/>
          <w:b w:val="0"/>
        </w:rPr>
        <w:t>Poster</w:t>
      </w:r>
    </w:p>
    <w:p w:rsidR="00C804B0" w:rsidRDefault="00A57ACB" w:rsidP="002C0189">
      <w:pPr>
        <w:rPr>
          <w:rFonts w:ascii="Tahoma" w:hAnsi="Tahoma" w:cs="Tahoma"/>
        </w:rPr>
      </w:pPr>
      <w:hyperlink r:id="rId11" w:tgtFrame="_blank" w:history="1">
        <w:r w:rsidR="00C804B0">
          <w:rPr>
            <w:rStyle w:val="Lienhypertexte"/>
            <w:rFonts w:ascii="Tahoma" w:hAnsi="Tahoma" w:cs="Tahoma"/>
          </w:rPr>
          <w:t>Interaction entre complexification et facilitation dans le traitement du langage: Etude de la violation de contraintes dans les idiomes.</w:t>
        </w:r>
      </w:hyperlink>
      <w:r w:rsidR="00C804B0">
        <w:rPr>
          <w:rFonts w:ascii="Tahoma" w:hAnsi="Tahoma" w:cs="Tahoma"/>
        </w:rPr>
        <w:t xml:space="preserve"> Philippe Blache (LPL), Sophie Dufour, </w:t>
      </w:r>
      <w:proofErr w:type="spellStart"/>
      <w:r w:rsidR="00C804B0">
        <w:rPr>
          <w:rFonts w:ascii="Tahoma" w:hAnsi="Tahoma" w:cs="Tahoma"/>
        </w:rPr>
        <w:t>Chotiga</w:t>
      </w:r>
      <w:proofErr w:type="spellEnd"/>
      <w:r w:rsidR="00C804B0">
        <w:rPr>
          <w:rFonts w:ascii="Tahoma" w:hAnsi="Tahoma" w:cs="Tahoma"/>
        </w:rPr>
        <w:t xml:space="preserve"> </w:t>
      </w:r>
      <w:proofErr w:type="spellStart"/>
      <w:r w:rsidR="00C804B0">
        <w:rPr>
          <w:rFonts w:ascii="Tahoma" w:hAnsi="Tahoma" w:cs="Tahoma"/>
        </w:rPr>
        <w:t>Pattamadilok</w:t>
      </w:r>
      <w:proofErr w:type="spellEnd"/>
      <w:r w:rsidR="00C804B0">
        <w:rPr>
          <w:rFonts w:ascii="Tahoma" w:hAnsi="Tahoma" w:cs="Tahoma"/>
        </w:rPr>
        <w:t xml:space="preserve">, Carlos </w:t>
      </w:r>
      <w:proofErr w:type="spellStart"/>
      <w:r w:rsidR="00C804B0">
        <w:rPr>
          <w:rFonts w:ascii="Tahoma" w:hAnsi="Tahoma" w:cs="Tahoma"/>
        </w:rPr>
        <w:t>Ramisch</w:t>
      </w:r>
      <w:proofErr w:type="spellEnd"/>
      <w:r w:rsidR="00C804B0">
        <w:rPr>
          <w:rFonts w:ascii="Tahoma" w:hAnsi="Tahoma" w:cs="Tahoma"/>
        </w:rPr>
        <w:t xml:space="preserve">, Stéphane </w:t>
      </w:r>
      <w:proofErr w:type="spellStart"/>
      <w:r w:rsidR="00C804B0">
        <w:rPr>
          <w:rFonts w:ascii="Tahoma" w:hAnsi="Tahoma" w:cs="Tahoma"/>
        </w:rPr>
        <w:t>Rauzy</w:t>
      </w:r>
      <w:proofErr w:type="spellEnd"/>
      <w:r w:rsidR="00C804B0">
        <w:rPr>
          <w:rFonts w:ascii="Tahoma" w:hAnsi="Tahoma" w:cs="Tahoma"/>
        </w:rPr>
        <w:t xml:space="preserve"> &amp; </w:t>
      </w:r>
      <w:proofErr w:type="spellStart"/>
      <w:r w:rsidR="00C804B0">
        <w:rPr>
          <w:rFonts w:ascii="Tahoma" w:hAnsi="Tahoma" w:cs="Tahoma"/>
        </w:rPr>
        <w:t>Deirdre</w:t>
      </w:r>
      <w:proofErr w:type="spellEnd"/>
      <w:r w:rsidR="00C804B0">
        <w:rPr>
          <w:rFonts w:ascii="Tahoma" w:hAnsi="Tahoma" w:cs="Tahoma"/>
        </w:rPr>
        <w:t xml:space="preserve"> </w:t>
      </w:r>
      <w:proofErr w:type="spellStart"/>
      <w:r w:rsidR="00C804B0">
        <w:rPr>
          <w:rFonts w:ascii="Tahoma" w:hAnsi="Tahoma" w:cs="Tahoma"/>
        </w:rPr>
        <w:t>Bolger</w:t>
      </w:r>
      <w:proofErr w:type="spellEnd"/>
      <w:r w:rsidR="00C804B0">
        <w:rPr>
          <w:rFonts w:ascii="Tahoma" w:hAnsi="Tahoma" w:cs="Tahoma"/>
        </w:rPr>
        <w:t xml:space="preserve"> (BLRI </w:t>
      </w:r>
      <w:proofErr w:type="spellStart"/>
      <w:r w:rsidR="00C804B0">
        <w:rPr>
          <w:rFonts w:ascii="Tahoma" w:hAnsi="Tahoma" w:cs="Tahoma"/>
        </w:rPr>
        <w:t>CREx</w:t>
      </w:r>
      <w:proofErr w:type="spellEnd"/>
      <w:r w:rsidR="00C804B0">
        <w:rPr>
          <w:rFonts w:ascii="Tahoma" w:hAnsi="Tahoma" w:cs="Tahoma"/>
        </w:rPr>
        <w:t>).</w:t>
      </w:r>
    </w:p>
    <w:p w:rsidR="00C804B0" w:rsidRDefault="00C804B0" w:rsidP="002C0189"/>
    <w:p w:rsidR="002C0189" w:rsidRDefault="00C804B0" w:rsidP="00C804B0">
      <w:pPr>
        <w:pStyle w:val="NormalWeb"/>
        <w:jc w:val="both"/>
      </w:pPr>
      <w:r>
        <w:rPr>
          <w:rStyle w:val="lev"/>
          <w:rFonts w:ascii="Tahoma" w:eastAsiaTheme="majorEastAsia" w:hAnsi="Tahoma" w:cs="Tahoma"/>
          <w:color w:val="000000"/>
        </w:rPr>
        <w:t xml:space="preserve">15 au 17 Avril 2015 Workshop du BLRI à Cargèse, Corse. </w:t>
      </w:r>
      <w:r w:rsidRPr="00C804B0">
        <w:rPr>
          <w:rStyle w:val="lev"/>
          <w:rFonts w:ascii="Tahoma" w:eastAsiaTheme="majorEastAsia" w:hAnsi="Tahoma" w:cs="Tahoma"/>
          <w:b w:val="0"/>
          <w:color w:val="000000"/>
        </w:rPr>
        <w:t>Poster</w:t>
      </w:r>
    </w:p>
    <w:p w:rsidR="00DA1BD4" w:rsidRDefault="00A57ACB" w:rsidP="002C0189">
      <w:pPr>
        <w:rPr>
          <w:rFonts w:ascii="Tahoma" w:hAnsi="Tahoma" w:cs="Tahoma"/>
        </w:rPr>
      </w:pPr>
      <w:hyperlink r:id="rId12" w:tgtFrame="_blank" w:history="1">
        <w:r w:rsidR="00C804B0">
          <w:rPr>
            <w:rStyle w:val="Lienhypertexte"/>
            <w:rFonts w:ascii="Tahoma" w:hAnsi="Tahoma" w:cs="Tahoma"/>
          </w:rPr>
          <w:t xml:space="preserve">Etude Potentiels Evoqués de la Violation de Contraintes dans les Idiomes. </w:t>
        </w:r>
      </w:hyperlink>
      <w:r w:rsidR="00C804B0">
        <w:rPr>
          <w:rFonts w:ascii="Tahoma" w:hAnsi="Tahoma" w:cs="Tahoma"/>
        </w:rPr>
        <w:t xml:space="preserve">Philippe Blache1, </w:t>
      </w:r>
      <w:proofErr w:type="spellStart"/>
      <w:r w:rsidR="00C804B0">
        <w:rPr>
          <w:rFonts w:ascii="Tahoma" w:hAnsi="Tahoma" w:cs="Tahoma"/>
        </w:rPr>
        <w:t>Deirdre</w:t>
      </w:r>
      <w:proofErr w:type="spellEnd"/>
      <w:r w:rsidR="00C804B0">
        <w:rPr>
          <w:rFonts w:ascii="Tahoma" w:hAnsi="Tahoma" w:cs="Tahoma"/>
        </w:rPr>
        <w:t xml:space="preserve"> </w:t>
      </w:r>
      <w:proofErr w:type="gramStart"/>
      <w:r w:rsidR="00C804B0">
        <w:rPr>
          <w:rFonts w:ascii="Tahoma" w:hAnsi="Tahoma" w:cs="Tahoma"/>
        </w:rPr>
        <w:t>Bolger3 ,</w:t>
      </w:r>
      <w:proofErr w:type="gramEnd"/>
      <w:r w:rsidR="00C804B0">
        <w:rPr>
          <w:rFonts w:ascii="Tahoma" w:hAnsi="Tahoma" w:cs="Tahoma"/>
        </w:rPr>
        <w:t xml:space="preserve"> Sophie Dufour1, </w:t>
      </w:r>
      <w:proofErr w:type="spellStart"/>
      <w:r w:rsidR="00C804B0">
        <w:rPr>
          <w:rFonts w:ascii="Tahoma" w:hAnsi="Tahoma" w:cs="Tahoma"/>
        </w:rPr>
        <w:t>Chotiga</w:t>
      </w:r>
      <w:proofErr w:type="spellEnd"/>
      <w:r w:rsidR="00C804B0">
        <w:rPr>
          <w:rFonts w:ascii="Tahoma" w:hAnsi="Tahoma" w:cs="Tahoma"/>
        </w:rPr>
        <w:t xml:space="preserve"> Pattamadilok1, Carlos Ramisch2 &amp; Stéphane Rauzy1: 1.LPL, 2.LIF, 3. BLRI </w:t>
      </w:r>
      <w:proofErr w:type="spellStart"/>
      <w:r w:rsidR="00C804B0">
        <w:rPr>
          <w:rFonts w:ascii="Tahoma" w:hAnsi="Tahoma" w:cs="Tahoma"/>
        </w:rPr>
        <w:t>CREx</w:t>
      </w:r>
      <w:proofErr w:type="spellEnd"/>
      <w:r w:rsidR="00C804B0">
        <w:rPr>
          <w:rFonts w:ascii="Tahoma" w:hAnsi="Tahoma" w:cs="Tahoma"/>
        </w:rPr>
        <w:t>.</w:t>
      </w:r>
    </w:p>
    <w:p w:rsidR="00163D79" w:rsidRDefault="00163D79" w:rsidP="002C0189">
      <w:pPr>
        <w:rPr>
          <w:rFonts w:ascii="Tahoma" w:hAnsi="Tahoma" w:cs="Tahoma"/>
        </w:rPr>
      </w:pPr>
    </w:p>
    <w:p w:rsidR="00163D79" w:rsidRPr="00163D79" w:rsidRDefault="00163D79" w:rsidP="002C0189">
      <w:pPr>
        <w:rPr>
          <w:rFonts w:ascii="Tahoma" w:hAnsi="Tahoma" w:cs="Tahoma"/>
          <w:b/>
        </w:rPr>
      </w:pPr>
      <w:proofErr w:type="spellStart"/>
      <w:r w:rsidRPr="00163D79">
        <w:rPr>
          <w:rFonts w:ascii="Tahoma" w:hAnsi="Tahoma" w:cs="Tahoma"/>
          <w:b/>
        </w:rPr>
        <w:t>Dépots</w:t>
      </w:r>
      <w:proofErr w:type="spellEnd"/>
      <w:r w:rsidRPr="00163D79">
        <w:rPr>
          <w:rFonts w:ascii="Tahoma" w:hAnsi="Tahoma" w:cs="Tahoma"/>
          <w:b/>
        </w:rPr>
        <w:t xml:space="preserve"> de données primaires</w:t>
      </w:r>
    </w:p>
    <w:p w:rsidR="00163D79" w:rsidRPr="002C0189" w:rsidRDefault="00163D79" w:rsidP="002C0189">
      <w:hyperlink r:id="rId13" w:tooltip="http://sldr.org/blri-000905/fr" w:history="1">
        <w:r>
          <w:rPr>
            <w:rStyle w:val="Lienhypertexte"/>
          </w:rPr>
          <w:t>http://sldr.org/blri-000905</w:t>
        </w:r>
      </w:hyperlink>
    </w:p>
    <w:sectPr w:rsidR="00163D79" w:rsidRPr="002C0189" w:rsidSect="000211AA">
      <w:headerReference w:type="default" r:id="rId14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EE" w:rsidRDefault="000301EE" w:rsidP="008C12DA">
      <w:r>
        <w:separator/>
      </w:r>
    </w:p>
  </w:endnote>
  <w:endnote w:type="continuationSeparator" w:id="0">
    <w:p w:rsidR="000301EE" w:rsidRDefault="000301EE" w:rsidP="008C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EE" w:rsidRDefault="000301EE" w:rsidP="008C12DA">
      <w:r>
        <w:separator/>
      </w:r>
    </w:p>
  </w:footnote>
  <w:footnote w:type="continuationSeparator" w:id="0">
    <w:p w:rsidR="000301EE" w:rsidRDefault="000301EE" w:rsidP="008C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461"/>
      <w:gridCol w:w="792"/>
    </w:tblGrid>
    <w:tr w:rsidR="00AF6509">
      <w:trPr>
        <w:trHeight w:hRule="exact" w:val="792"/>
        <w:jc w:val="right"/>
      </w:trPr>
      <w:sdt>
        <w:sdtPr>
          <w:alias w:val="Titre"/>
          <w:id w:val="23771477"/>
          <w:placeholder>
            <w:docPart w:val="9F9F60ED09EE4843A346B320E42063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F6509" w:rsidRDefault="00AF6509" w:rsidP="008C12DA">
              <w:pPr>
                <w:pStyle w:val="En-tte"/>
              </w:pPr>
              <w:r w:rsidRPr="00AF6509">
                <w:t>Rapport Technique CREx : Tournesol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AF6509" w:rsidRDefault="00A57ACB" w:rsidP="008C12DA">
          <w:pPr>
            <w:pStyle w:val="En-tte"/>
            <w:rPr>
              <w:color w:val="FFFFFF" w:themeColor="background1"/>
            </w:rPr>
          </w:pPr>
          <w:fldSimple w:instr=" PAGE  \* MERGEFORMAT ">
            <w:r w:rsidR="001D614C" w:rsidRPr="001D614C">
              <w:rPr>
                <w:noProof/>
                <w:color w:val="FFFFFF" w:themeColor="background1"/>
              </w:rPr>
              <w:t>6</w:t>
            </w:r>
          </w:fldSimple>
        </w:p>
      </w:tc>
    </w:tr>
  </w:tbl>
  <w:p w:rsidR="00D41D0B" w:rsidRDefault="00D41D0B" w:rsidP="008C12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FB"/>
    <w:multiLevelType w:val="hybridMultilevel"/>
    <w:tmpl w:val="F7D06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6D3"/>
    <w:multiLevelType w:val="hybridMultilevel"/>
    <w:tmpl w:val="861EC52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C535496"/>
    <w:multiLevelType w:val="hybridMultilevel"/>
    <w:tmpl w:val="BE72D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F123D"/>
    <w:multiLevelType w:val="hybridMultilevel"/>
    <w:tmpl w:val="D980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B35AD"/>
    <w:multiLevelType w:val="hybridMultilevel"/>
    <w:tmpl w:val="E222D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8383E"/>
    <w:multiLevelType w:val="hybridMultilevel"/>
    <w:tmpl w:val="9F1683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9B"/>
    <w:rsid w:val="0001222E"/>
    <w:rsid w:val="000211AA"/>
    <w:rsid w:val="000301EE"/>
    <w:rsid w:val="00040D3B"/>
    <w:rsid w:val="00040DA8"/>
    <w:rsid w:val="000457AC"/>
    <w:rsid w:val="00091630"/>
    <w:rsid w:val="00092E62"/>
    <w:rsid w:val="000C2B88"/>
    <w:rsid w:val="000D30E5"/>
    <w:rsid w:val="00115D96"/>
    <w:rsid w:val="0013586E"/>
    <w:rsid w:val="001366E6"/>
    <w:rsid w:val="00151534"/>
    <w:rsid w:val="00163D79"/>
    <w:rsid w:val="00177FCE"/>
    <w:rsid w:val="00191152"/>
    <w:rsid w:val="00194B6F"/>
    <w:rsid w:val="001953B8"/>
    <w:rsid w:val="001A0993"/>
    <w:rsid w:val="001B3E8D"/>
    <w:rsid w:val="001B7D78"/>
    <w:rsid w:val="001C61A5"/>
    <w:rsid w:val="001C64C8"/>
    <w:rsid w:val="001D614C"/>
    <w:rsid w:val="001E00D1"/>
    <w:rsid w:val="001E0EC2"/>
    <w:rsid w:val="00235249"/>
    <w:rsid w:val="00237E09"/>
    <w:rsid w:val="0024489D"/>
    <w:rsid w:val="00244C58"/>
    <w:rsid w:val="00254FF0"/>
    <w:rsid w:val="0026486A"/>
    <w:rsid w:val="00270B8A"/>
    <w:rsid w:val="002910F3"/>
    <w:rsid w:val="002B5E4C"/>
    <w:rsid w:val="002C0189"/>
    <w:rsid w:val="00384E9B"/>
    <w:rsid w:val="00392577"/>
    <w:rsid w:val="003C4FF6"/>
    <w:rsid w:val="004115D0"/>
    <w:rsid w:val="004246C9"/>
    <w:rsid w:val="00460B20"/>
    <w:rsid w:val="004778C3"/>
    <w:rsid w:val="00487780"/>
    <w:rsid w:val="0049492F"/>
    <w:rsid w:val="004A62B1"/>
    <w:rsid w:val="004C3E9B"/>
    <w:rsid w:val="004C457D"/>
    <w:rsid w:val="004D4E02"/>
    <w:rsid w:val="00523E5E"/>
    <w:rsid w:val="00546C59"/>
    <w:rsid w:val="00553163"/>
    <w:rsid w:val="00560689"/>
    <w:rsid w:val="00560B54"/>
    <w:rsid w:val="00562482"/>
    <w:rsid w:val="00564AA2"/>
    <w:rsid w:val="00565018"/>
    <w:rsid w:val="00574F26"/>
    <w:rsid w:val="005A72DF"/>
    <w:rsid w:val="005E7616"/>
    <w:rsid w:val="005F0D64"/>
    <w:rsid w:val="005F7670"/>
    <w:rsid w:val="00617547"/>
    <w:rsid w:val="0063671D"/>
    <w:rsid w:val="00646D21"/>
    <w:rsid w:val="00663EDA"/>
    <w:rsid w:val="00685B9E"/>
    <w:rsid w:val="006947A4"/>
    <w:rsid w:val="006A0DBC"/>
    <w:rsid w:val="006B31DB"/>
    <w:rsid w:val="006D551A"/>
    <w:rsid w:val="006F7B54"/>
    <w:rsid w:val="00706CAF"/>
    <w:rsid w:val="00715A81"/>
    <w:rsid w:val="00733844"/>
    <w:rsid w:val="00753F6B"/>
    <w:rsid w:val="00754F65"/>
    <w:rsid w:val="007605F9"/>
    <w:rsid w:val="00767C06"/>
    <w:rsid w:val="007817BC"/>
    <w:rsid w:val="00782194"/>
    <w:rsid w:val="007E42A1"/>
    <w:rsid w:val="008060D3"/>
    <w:rsid w:val="00811D04"/>
    <w:rsid w:val="00826D9D"/>
    <w:rsid w:val="00827E84"/>
    <w:rsid w:val="008376B4"/>
    <w:rsid w:val="0084055F"/>
    <w:rsid w:val="008522D6"/>
    <w:rsid w:val="00883A40"/>
    <w:rsid w:val="0089355C"/>
    <w:rsid w:val="008A2621"/>
    <w:rsid w:val="008A4B34"/>
    <w:rsid w:val="008C12DA"/>
    <w:rsid w:val="008C7888"/>
    <w:rsid w:val="00910A7F"/>
    <w:rsid w:val="00920850"/>
    <w:rsid w:val="00925518"/>
    <w:rsid w:val="00970A3E"/>
    <w:rsid w:val="00985B8B"/>
    <w:rsid w:val="009875A5"/>
    <w:rsid w:val="009B0C93"/>
    <w:rsid w:val="009C2F57"/>
    <w:rsid w:val="009E2554"/>
    <w:rsid w:val="009E275A"/>
    <w:rsid w:val="009E3B36"/>
    <w:rsid w:val="00A37D56"/>
    <w:rsid w:val="00A41BF5"/>
    <w:rsid w:val="00A5212C"/>
    <w:rsid w:val="00A57ACB"/>
    <w:rsid w:val="00A854AF"/>
    <w:rsid w:val="00A91785"/>
    <w:rsid w:val="00AA3854"/>
    <w:rsid w:val="00AD3747"/>
    <w:rsid w:val="00AE0398"/>
    <w:rsid w:val="00AF6509"/>
    <w:rsid w:val="00B219E7"/>
    <w:rsid w:val="00B27297"/>
    <w:rsid w:val="00B65DD2"/>
    <w:rsid w:val="00B83E76"/>
    <w:rsid w:val="00B84922"/>
    <w:rsid w:val="00B87DAA"/>
    <w:rsid w:val="00BC280A"/>
    <w:rsid w:val="00BD4788"/>
    <w:rsid w:val="00BF1A74"/>
    <w:rsid w:val="00C25C79"/>
    <w:rsid w:val="00C30E50"/>
    <w:rsid w:val="00C37612"/>
    <w:rsid w:val="00C42B3D"/>
    <w:rsid w:val="00C475D0"/>
    <w:rsid w:val="00C518D8"/>
    <w:rsid w:val="00C61844"/>
    <w:rsid w:val="00C63233"/>
    <w:rsid w:val="00C64A2F"/>
    <w:rsid w:val="00C70528"/>
    <w:rsid w:val="00C804B0"/>
    <w:rsid w:val="00CD293E"/>
    <w:rsid w:val="00D00E39"/>
    <w:rsid w:val="00D060AF"/>
    <w:rsid w:val="00D17574"/>
    <w:rsid w:val="00D21A41"/>
    <w:rsid w:val="00D2343E"/>
    <w:rsid w:val="00D27C00"/>
    <w:rsid w:val="00D30C97"/>
    <w:rsid w:val="00D32B66"/>
    <w:rsid w:val="00D41D0B"/>
    <w:rsid w:val="00D45112"/>
    <w:rsid w:val="00D726AB"/>
    <w:rsid w:val="00D7791E"/>
    <w:rsid w:val="00D949D8"/>
    <w:rsid w:val="00DA1BD4"/>
    <w:rsid w:val="00DA79BA"/>
    <w:rsid w:val="00DF4784"/>
    <w:rsid w:val="00DF6CBE"/>
    <w:rsid w:val="00E054EF"/>
    <w:rsid w:val="00E15396"/>
    <w:rsid w:val="00E34866"/>
    <w:rsid w:val="00E4324A"/>
    <w:rsid w:val="00E438CE"/>
    <w:rsid w:val="00E54D80"/>
    <w:rsid w:val="00E5568E"/>
    <w:rsid w:val="00E77411"/>
    <w:rsid w:val="00E847EE"/>
    <w:rsid w:val="00ED5EAF"/>
    <w:rsid w:val="00EF45A0"/>
    <w:rsid w:val="00EF6D6A"/>
    <w:rsid w:val="00F13C01"/>
    <w:rsid w:val="00F373AE"/>
    <w:rsid w:val="00F57A12"/>
    <w:rsid w:val="00F940C9"/>
    <w:rsid w:val="00FA270E"/>
    <w:rsid w:val="00FC3306"/>
    <w:rsid w:val="00FD2BB9"/>
    <w:rsid w:val="00F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86A"/>
  </w:style>
  <w:style w:type="paragraph" w:styleId="Titre1">
    <w:name w:val="heading 1"/>
    <w:basedOn w:val="Normal"/>
    <w:next w:val="Normal"/>
    <w:link w:val="Titre1Car"/>
    <w:uiPriority w:val="9"/>
    <w:qFormat/>
    <w:rsid w:val="00D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7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7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4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48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7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7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7791E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494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949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D0B"/>
  </w:style>
  <w:style w:type="paragraph" w:styleId="Pieddepage">
    <w:name w:val="footer"/>
    <w:basedOn w:val="Normal"/>
    <w:link w:val="PieddepageCar"/>
    <w:uiPriority w:val="99"/>
    <w:semiHidden/>
    <w:unhideWhenUsed/>
    <w:rsid w:val="00D4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D0B"/>
  </w:style>
  <w:style w:type="paragraph" w:styleId="Textedebulles">
    <w:name w:val="Balloon Text"/>
    <w:basedOn w:val="Normal"/>
    <w:link w:val="TextedebullesCar"/>
    <w:uiPriority w:val="99"/>
    <w:semiHidden/>
    <w:unhideWhenUsed/>
    <w:rsid w:val="00D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D0B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rsid w:val="00AF6509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E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fonce-Accent1">
    <w:name w:val="Dark List Accent 1"/>
    <w:basedOn w:val="TableauNormal"/>
    <w:uiPriority w:val="70"/>
    <w:rsid w:val="00AE03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1">
    <w:name w:val="Medium Grid 3 Accent 1"/>
    <w:basedOn w:val="TableauNormal"/>
    <w:uiPriority w:val="69"/>
    <w:rsid w:val="00AE0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E05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5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B849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84922"/>
    <w:rPr>
      <w:i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unhideWhenUsed/>
    <w:rsid w:val="00BF1A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F1A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1A7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6486A"/>
    <w:rPr>
      <w:i/>
      <w:iCs/>
    </w:rPr>
  </w:style>
  <w:style w:type="character" w:styleId="Emphaseple">
    <w:name w:val="Subtle Emphasis"/>
    <w:basedOn w:val="Policepardfaut"/>
    <w:uiPriority w:val="19"/>
    <w:qFormat/>
    <w:rsid w:val="0026486A"/>
    <w:rPr>
      <w:i/>
      <w:iCs/>
      <w:color w:val="808080" w:themeColor="text1" w:themeTint="7F"/>
    </w:rPr>
  </w:style>
  <w:style w:type="character" w:customStyle="1" w:styleId="Titre5Car">
    <w:name w:val="Titre 5 Car"/>
    <w:basedOn w:val="Policepardfaut"/>
    <w:link w:val="Titre5"/>
    <w:uiPriority w:val="9"/>
    <w:rsid w:val="0026486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26486A"/>
    <w:rPr>
      <w:b/>
      <w:bCs/>
    </w:rPr>
  </w:style>
  <w:style w:type="table" w:styleId="Grillemoyenne2-Accent1">
    <w:name w:val="Medium Grid 2 Accent 1"/>
    <w:basedOn w:val="TableauNormal"/>
    <w:uiPriority w:val="68"/>
    <w:rsid w:val="00D234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1">
    <w:name w:val="Medium List 2 Accent 1"/>
    <w:basedOn w:val="TableauNormal"/>
    <w:uiPriority w:val="66"/>
    <w:rsid w:val="00A8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C804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dr.org/blri-000905/f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\\Filer\Agora\BLRI\suivi%20des%20projets%20CREx\Soutien%20exp&#233;rimental\2014-03-projet%20Blache%20IDIOME\r&#233;sum&#233;_compterendu_publi\Poster_IDIOME_Carg&#232;sev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iler\Agora\BLRI\suivi%20des%20projets%20CREx\Soutien%20exp&#233;rimental\2014-03-projet%20Blache%20IDIOME\r&#233;sum&#233;_compterendu_publi\Poster_TALN_Dee_MultiMot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Filer\Agora\BLRI\suivi%20des%20projets%20CREx\Soutien%20exp&#233;rimental\2014-03-projet%20Blache%20IDIOME\r&#233;sum&#233;_compterendu_publi\Poster_TALN_Dee_MultiMo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9F60ED09EE4843A346B320E4206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B174C-7D0E-4BD6-B111-B0913C1E09B1}"/>
      </w:docPartPr>
      <w:docPartBody>
        <w:p w:rsidR="006B5175" w:rsidRDefault="00D6190B" w:rsidP="00D6190B">
          <w:pPr>
            <w:pStyle w:val="9F9F60ED09EE4843A346B320E42063E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6190B"/>
    <w:rsid w:val="002B0B56"/>
    <w:rsid w:val="005F0806"/>
    <w:rsid w:val="006B5175"/>
    <w:rsid w:val="009932BB"/>
    <w:rsid w:val="00C56569"/>
    <w:rsid w:val="00C662DF"/>
    <w:rsid w:val="00D6190B"/>
    <w:rsid w:val="00E90C89"/>
    <w:rsid w:val="00E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0F090A94FE4E4BB4B04E1A9FE9B1F8">
    <w:name w:val="320F090A94FE4E4BB4B04E1A9FE9B1F8"/>
    <w:rsid w:val="00D6190B"/>
  </w:style>
  <w:style w:type="paragraph" w:customStyle="1" w:styleId="16CEBD5F155F419B9ED6307FCB4DF64A">
    <w:name w:val="16CEBD5F155F419B9ED6307FCB4DF64A"/>
    <w:rsid w:val="00D6190B"/>
  </w:style>
  <w:style w:type="paragraph" w:customStyle="1" w:styleId="BA5F5452CA7445D3B7AC46703C96622A">
    <w:name w:val="BA5F5452CA7445D3B7AC46703C96622A"/>
    <w:rsid w:val="00D6190B"/>
  </w:style>
  <w:style w:type="paragraph" w:customStyle="1" w:styleId="B1B85695576B41DA9E95D82B03186145">
    <w:name w:val="B1B85695576B41DA9E95D82B03186145"/>
    <w:rsid w:val="00D6190B"/>
  </w:style>
  <w:style w:type="paragraph" w:customStyle="1" w:styleId="27436E5C67AF4F6B8DF3E4A34B8680D8">
    <w:name w:val="27436E5C67AF4F6B8DF3E4A34B8680D8"/>
    <w:rsid w:val="00D6190B"/>
  </w:style>
  <w:style w:type="paragraph" w:customStyle="1" w:styleId="9F9F60ED09EE4843A346B320E42063E3">
    <w:name w:val="9F9F60ED09EE4843A346B320E42063E3"/>
    <w:rsid w:val="00D619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B05D1F-8BB6-431B-AB85-5AC6958D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d'Aix-Marseille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Technique CREx : Tournesol</dc:title>
  <dc:creator>epting</dc:creator>
  <cp:lastModifiedBy>epting</cp:lastModifiedBy>
  <cp:revision>3</cp:revision>
  <dcterms:created xsi:type="dcterms:W3CDTF">2015-09-24T08:21:00Z</dcterms:created>
  <dcterms:modified xsi:type="dcterms:W3CDTF">2015-09-24T09:18:00Z</dcterms:modified>
</cp:coreProperties>
</file>