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90D" w:rsidRDefault="007E090D">
      <w:pPr>
        <w:pStyle w:val="Heading1"/>
        <w:keepNext w:val="0"/>
        <w:widowControl w:val="0"/>
        <w:rPr>
          <w:smallCaps/>
        </w:rPr>
      </w:pPr>
      <w:bookmarkStart w:id="0" w:name="_GoBack"/>
      <w:bookmarkEnd w:id="0"/>
      <w:r>
        <w:rPr>
          <w:smallCaps/>
        </w:rPr>
        <w:t>Centre européen d’études bourguignonnes</w:t>
      </w:r>
    </w:p>
    <w:p w:rsidR="007E090D" w:rsidRDefault="007E090D">
      <w:pPr>
        <w:widowControl w:val="0"/>
        <w:rPr>
          <w:rFonts w:ascii="Times New Roman" w:hAnsi="Times New Roman"/>
          <w:lang w:val="fr-BE"/>
        </w:rPr>
      </w:pPr>
      <w:r>
        <w:rPr>
          <w:rFonts w:ascii="Times New Roman" w:hAnsi="Times New Roman"/>
          <w:lang w:val="fr-BE"/>
        </w:rPr>
        <w:t>(</w:t>
      </w:r>
      <w:r>
        <w:rPr>
          <w:rFonts w:ascii="Times New Roman" w:hAnsi="Times New Roman"/>
          <w:smallCaps/>
          <w:lang w:val="fr-BE"/>
        </w:rPr>
        <w:t>xiv</w:t>
      </w:r>
      <w:r>
        <w:rPr>
          <w:rFonts w:ascii="Times New Roman" w:hAnsi="Times New Roman"/>
          <w:vertAlign w:val="superscript"/>
          <w:lang w:val="fr-BE"/>
        </w:rPr>
        <w:t>e</w:t>
      </w:r>
      <w:r>
        <w:rPr>
          <w:rFonts w:ascii="Times New Roman" w:hAnsi="Times New Roman"/>
          <w:lang w:val="fr-BE"/>
        </w:rPr>
        <w:t>-</w:t>
      </w:r>
      <w:r>
        <w:rPr>
          <w:rFonts w:ascii="Times New Roman" w:hAnsi="Times New Roman"/>
          <w:smallCaps/>
          <w:lang w:val="fr-BE"/>
        </w:rPr>
        <w:t>xvi</w:t>
      </w:r>
      <w:r>
        <w:rPr>
          <w:rFonts w:ascii="Times New Roman" w:hAnsi="Times New Roman"/>
          <w:vertAlign w:val="superscript"/>
          <w:lang w:val="fr-BE"/>
        </w:rPr>
        <w:t>e</w:t>
      </w:r>
      <w:r>
        <w:rPr>
          <w:rFonts w:ascii="Times New Roman" w:hAnsi="Times New Roman"/>
          <w:lang w:val="fr-BE"/>
        </w:rPr>
        <w:t xml:space="preserve"> s.)</w:t>
      </w:r>
    </w:p>
    <w:p w:rsidR="007E090D" w:rsidRDefault="007E090D">
      <w:pPr>
        <w:widowControl w:val="0"/>
        <w:rPr>
          <w:rFonts w:ascii="Times New Roman" w:hAnsi="Times New Roman"/>
          <w:lang w:val="fr-BE"/>
        </w:rPr>
      </w:pPr>
      <w:r>
        <w:rPr>
          <w:rFonts w:ascii="Times New Roman" w:hAnsi="Times New Roman"/>
          <w:lang w:val="fr-BE"/>
        </w:rPr>
        <w:t>Secrétariat général</w:t>
      </w:r>
    </w:p>
    <w:p w:rsidR="007E090D" w:rsidRDefault="007E090D">
      <w:pPr>
        <w:widowControl w:val="0"/>
        <w:rPr>
          <w:rFonts w:ascii="Times New Roman" w:hAnsi="Times New Roman"/>
          <w:b/>
          <w:smallCaps/>
          <w:sz w:val="20"/>
          <w:szCs w:val="20"/>
          <w:lang w:val="fr-BE"/>
        </w:rPr>
      </w:pPr>
      <w:r>
        <w:rPr>
          <w:rFonts w:ascii="Times New Roman" w:hAnsi="Times New Roman"/>
          <w:b/>
          <w:smallCaps/>
          <w:sz w:val="20"/>
          <w:szCs w:val="20"/>
          <w:lang w:val="fr-BE"/>
        </w:rPr>
        <w:t>Université de Liège</w:t>
      </w:r>
    </w:p>
    <w:p w:rsidR="007E090D" w:rsidRDefault="007E090D">
      <w:pPr>
        <w:widowControl w:val="0"/>
        <w:rPr>
          <w:rFonts w:ascii="Times New Roman" w:hAnsi="Times New Roman"/>
          <w:smallCaps/>
          <w:sz w:val="20"/>
          <w:szCs w:val="20"/>
          <w:lang w:val="fr-BE"/>
        </w:rPr>
      </w:pPr>
      <w:r>
        <w:rPr>
          <w:rFonts w:ascii="Times New Roman" w:hAnsi="Times New Roman"/>
          <w:smallCaps/>
          <w:sz w:val="20"/>
          <w:szCs w:val="20"/>
          <w:lang w:val="fr-BE"/>
        </w:rPr>
        <w:t xml:space="preserve">Département des Sciences Historiques / Transitions. Unité de recherches sur le Moyen Âge &amp; </w:t>
      </w:r>
      <w:smartTag w:uri="urn:schemas-microsoft-com:office:smarttags" w:element="PersonName">
        <w:smartTagPr>
          <w:attr w:name="ProductID" w:val="LA PREMIÈRE MODERNITÉ"/>
        </w:smartTagPr>
        <w:r>
          <w:rPr>
            <w:rFonts w:ascii="Times New Roman" w:hAnsi="Times New Roman"/>
            <w:smallCaps/>
            <w:sz w:val="20"/>
            <w:szCs w:val="20"/>
            <w:lang w:val="fr-BE"/>
          </w:rPr>
          <w:t>la première Modernité</w:t>
        </w:r>
      </w:smartTag>
    </w:p>
    <w:p w:rsidR="007E090D" w:rsidRDefault="007E090D">
      <w:pPr>
        <w:widowControl w:val="0"/>
        <w:rPr>
          <w:rFonts w:ascii="Times New Roman" w:hAnsi="Times New Roman"/>
          <w:sz w:val="20"/>
          <w:szCs w:val="20"/>
          <w:lang w:val="fr-BE"/>
        </w:rPr>
      </w:pPr>
      <w:r>
        <w:rPr>
          <w:rFonts w:ascii="Times New Roman" w:hAnsi="Times New Roman"/>
          <w:sz w:val="20"/>
          <w:szCs w:val="20"/>
          <w:lang w:val="fr-BE"/>
        </w:rPr>
        <w:t xml:space="preserve">Quai Roosevelt, 1B, B-4000 </w:t>
      </w:r>
      <w:r>
        <w:rPr>
          <w:rFonts w:ascii="Times New Roman" w:hAnsi="Times New Roman"/>
          <w:smallCaps/>
          <w:sz w:val="20"/>
          <w:szCs w:val="20"/>
          <w:lang w:val="fr-BE"/>
        </w:rPr>
        <w:t>Liège</w:t>
      </w:r>
    </w:p>
    <w:p w:rsidR="007E090D" w:rsidRDefault="007E090D">
      <w:pPr>
        <w:widowControl w:val="0"/>
        <w:jc w:val="center"/>
        <w:rPr>
          <w:rFonts w:ascii="Times New Roman" w:hAnsi="Times New Roman"/>
          <w:lang w:val="en-US"/>
        </w:rPr>
      </w:pPr>
      <w:r w:rsidRPr="00916803">
        <w:rPr>
          <w:rFonts w:ascii="Times New Roman" w:hAnsi="Times New Roman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www.unine.ch/files/live/sites/ceeb/files/Accueil/Armoiries.jpg?t=w800" style="width:106.5pt;height:147.75pt">
            <v:imagedata r:id="rId5" o:title=""/>
          </v:shape>
        </w:pict>
      </w:r>
    </w:p>
    <w:p w:rsidR="007E090D" w:rsidRDefault="007E090D">
      <w:pPr>
        <w:widowControl w:val="0"/>
        <w:jc w:val="center"/>
        <w:rPr>
          <w:rFonts w:ascii="Times New Roman" w:hAnsi="Times New Roman"/>
          <w:lang w:val="fr-BE"/>
        </w:rPr>
      </w:pPr>
      <w:r>
        <w:rPr>
          <w:rFonts w:ascii="Times New Roman" w:hAnsi="Times New Roman"/>
          <w:lang w:val="fr-BE"/>
        </w:rPr>
        <w:t>En partenariat avec</w:t>
      </w:r>
    </w:p>
    <w:p w:rsidR="007E090D" w:rsidRDefault="007E090D">
      <w:pPr>
        <w:jc w:val="center"/>
        <w:rPr>
          <w:rFonts w:ascii="Times New Roman" w:hAnsi="Times New Roman"/>
          <w:sz w:val="24"/>
          <w:szCs w:val="24"/>
          <w:lang w:val="fr-BE"/>
        </w:rPr>
      </w:pPr>
      <w:r w:rsidRPr="00916803">
        <w:rPr>
          <w:rFonts w:ascii="Times New Roman" w:hAnsi="Times New Roman"/>
          <w:sz w:val="24"/>
          <w:szCs w:val="24"/>
          <w:lang w:val="fr-BE"/>
        </w:rPr>
        <w:pict>
          <v:shape id="_x0000_i1026" type="#_x0000_t75" alt="rgb4" style="width:358.5pt;height:111pt">
            <v:imagedata r:id="rId6" o:title=""/>
          </v:shape>
        </w:pict>
      </w:r>
    </w:p>
    <w:p w:rsidR="007E090D" w:rsidRDefault="007E090D"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Avec le soutien de </w:t>
      </w:r>
      <w:smartTag w:uri="urn:schemas-microsoft-com:office:smarttags" w:element="PersonName">
        <w:smartTagPr>
          <w:attr w:name="ProductID" w:val="la Vieille Ville"/>
        </w:smartTagPr>
        <w:r>
          <w:rPr>
            <w:rFonts w:ascii="Times New Roman" w:hAnsi="Times New Roman"/>
            <w:color w:val="000000"/>
            <w:sz w:val="24"/>
            <w:szCs w:val="24"/>
          </w:rPr>
          <w:t>la Fondation</w:t>
        </w:r>
      </w:smartTag>
      <w:r>
        <w:rPr>
          <w:rFonts w:ascii="Times New Roman" w:hAnsi="Times New Roman"/>
          <w:color w:val="000000"/>
          <w:sz w:val="24"/>
          <w:szCs w:val="24"/>
        </w:rPr>
        <w:t xml:space="preserve"> pour la protection</w:t>
      </w:r>
    </w:p>
    <w:p w:rsidR="007E090D" w:rsidRDefault="007E090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du patrimoine culturel, historique et artisanal (Lausanne)</w:t>
      </w:r>
    </w:p>
    <w:p w:rsidR="007E090D" w:rsidRDefault="007E090D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E090D" w:rsidRDefault="007E090D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Contestations, subversions et altérités aux </w:t>
      </w:r>
      <w:r>
        <w:rPr>
          <w:rFonts w:ascii="Times New Roman" w:hAnsi="Times New Roman"/>
          <w:b/>
          <w:i/>
          <w:smallCaps/>
          <w:sz w:val="28"/>
          <w:szCs w:val="28"/>
        </w:rPr>
        <w:t>xiv</w:t>
      </w:r>
      <w:r>
        <w:rPr>
          <w:rFonts w:ascii="Times New Roman" w:hAnsi="Times New Roman"/>
          <w:b/>
          <w:i/>
          <w:sz w:val="28"/>
          <w:szCs w:val="28"/>
          <w:vertAlign w:val="superscript"/>
        </w:rPr>
        <w:t>e</w:t>
      </w:r>
      <w:r>
        <w:rPr>
          <w:rFonts w:ascii="Times New Roman" w:hAnsi="Times New Roman"/>
          <w:b/>
          <w:i/>
          <w:sz w:val="28"/>
          <w:szCs w:val="28"/>
        </w:rPr>
        <w:t>-</w:t>
      </w:r>
      <w:r>
        <w:rPr>
          <w:rFonts w:ascii="Times New Roman" w:hAnsi="Times New Roman"/>
          <w:b/>
          <w:i/>
          <w:smallCaps/>
          <w:sz w:val="28"/>
          <w:szCs w:val="28"/>
        </w:rPr>
        <w:t>xvi</w:t>
      </w:r>
      <w:r>
        <w:rPr>
          <w:rFonts w:ascii="Times New Roman" w:hAnsi="Times New Roman"/>
          <w:b/>
          <w:i/>
          <w:sz w:val="28"/>
          <w:szCs w:val="28"/>
          <w:vertAlign w:val="superscript"/>
        </w:rPr>
        <w:t>e</w:t>
      </w:r>
      <w:r>
        <w:rPr>
          <w:rFonts w:ascii="Times New Roman" w:hAnsi="Times New Roman"/>
          <w:b/>
          <w:i/>
          <w:sz w:val="28"/>
          <w:szCs w:val="28"/>
        </w:rPr>
        <w:t xml:space="preserve"> siècles</w:t>
      </w:r>
    </w:p>
    <w:p w:rsidR="007E090D" w:rsidRDefault="007E090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60</w:t>
      </w:r>
      <w:r>
        <w:rPr>
          <w:rFonts w:ascii="Times New Roman" w:hAnsi="Times New Roman"/>
          <w:b/>
          <w:sz w:val="24"/>
          <w:szCs w:val="24"/>
          <w:vertAlign w:val="superscript"/>
        </w:rPr>
        <w:t>e</w:t>
      </w:r>
      <w:r>
        <w:rPr>
          <w:rFonts w:ascii="Times New Roman" w:hAnsi="Times New Roman"/>
          <w:b/>
          <w:sz w:val="24"/>
          <w:szCs w:val="24"/>
        </w:rPr>
        <w:t xml:space="preserve"> Rencontres</w:t>
      </w:r>
    </w:p>
    <w:p w:rsidR="007E090D" w:rsidRDefault="007E090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Prague, 19-22 septembre 2019</w:t>
      </w:r>
    </w:p>
    <w:p w:rsidR="007E090D" w:rsidRDefault="007E090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7E090D" w:rsidRDefault="007E090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7E090D" w:rsidRDefault="007E090D">
      <w:pPr>
        <w:jc w:val="both"/>
        <w:rPr>
          <w:rFonts w:ascii="Times New Roman" w:hAnsi="Times New Roman"/>
          <w:lang w:val="fr-BE"/>
        </w:rPr>
      </w:pPr>
    </w:p>
    <w:p w:rsidR="007E090D" w:rsidRDefault="007E090D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fr-BE"/>
        </w:rPr>
        <w:t xml:space="preserve">Les communications seront </w:t>
      </w:r>
      <w:r>
        <w:rPr>
          <w:rFonts w:ascii="Times New Roman" w:hAnsi="Times New Roman"/>
          <w:b/>
          <w:bCs/>
          <w:u w:val="single"/>
          <w:lang w:val="fr-BE"/>
        </w:rPr>
        <w:t>impérativement</w:t>
      </w:r>
      <w:r>
        <w:rPr>
          <w:rFonts w:ascii="Times New Roman" w:hAnsi="Times New Roman"/>
          <w:lang w:val="fr-BE"/>
        </w:rPr>
        <w:t xml:space="preserve"> limitées à 30 minutes – </w:t>
      </w:r>
      <w:r>
        <w:rPr>
          <w:rFonts w:ascii="Times New Roman" w:hAnsi="Times New Roman"/>
          <w:b/>
          <w:bCs/>
          <w:lang w:val="fr-BE"/>
        </w:rPr>
        <w:t>Les orateurs sont priés de faire connaître très précisément leurs besoins éventuels en matière de projections</w:t>
      </w:r>
      <w:r>
        <w:rPr>
          <w:rFonts w:ascii="Times New Roman" w:hAnsi="Times New Roman"/>
        </w:rPr>
        <w:t>.</w:t>
      </w:r>
    </w:p>
    <w:p w:rsidR="007E090D" w:rsidRDefault="007E090D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ATTENTION : Nous rappelons à ceux de nos membres qui participeront à ces Rencontres de ne pas oublier de changer leurs euros en couronnes tchèques afin</w:t>
      </w:r>
      <w:r>
        <w:rPr>
          <w:rFonts w:ascii="Times New Roman" w:hAnsi="Times New Roman"/>
          <w:b/>
          <w:sz w:val="24"/>
          <w:szCs w:val="24"/>
          <w:lang w:val="fr-BE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de bénéficier d’un taux de change plus </w:t>
      </w:r>
      <w:r>
        <w:rPr>
          <w:rFonts w:ascii="Times New Roman" w:hAnsi="Times New Roman"/>
          <w:b/>
          <w:sz w:val="24"/>
          <w:szCs w:val="24"/>
          <w:lang w:val="fr-BE"/>
        </w:rPr>
        <w:t>avantageux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E090D" w:rsidRDefault="007E090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Jeudi 19 septembre</w:t>
      </w:r>
    </w:p>
    <w:p w:rsidR="007E090D" w:rsidRDefault="007E090D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(8h00 : Comité exécutif – Salle 201)</w:t>
      </w:r>
    </w:p>
    <w:p w:rsidR="007E090D" w:rsidRDefault="007E090D">
      <w:pPr>
        <w:jc w:val="both"/>
        <w:rPr>
          <w:rFonts w:ascii="Times New Roman" w:hAnsi="Times New Roman"/>
          <w:sz w:val="24"/>
          <w:szCs w:val="24"/>
        </w:rPr>
      </w:pPr>
    </w:p>
    <w:p w:rsidR="007E090D" w:rsidRDefault="007E090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Faculté des Lettres, Université Charles (nám. Jana Palacha 2) – Salle 200</w:t>
      </w:r>
    </w:p>
    <w:p w:rsidR="007E090D" w:rsidRDefault="007E090D">
      <w:pPr>
        <w:jc w:val="both"/>
        <w:rPr>
          <w:rFonts w:ascii="Times New Roman" w:hAnsi="Times New Roman"/>
          <w:sz w:val="20"/>
          <w:szCs w:val="20"/>
        </w:rPr>
      </w:pPr>
    </w:p>
    <w:p w:rsidR="007E090D" w:rsidRDefault="007E090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Dès 09h00</w:t>
      </w:r>
      <w:r>
        <w:rPr>
          <w:rFonts w:ascii="Times New Roman" w:hAnsi="Times New Roman"/>
          <w:sz w:val="24"/>
          <w:szCs w:val="24"/>
        </w:rPr>
        <w:tab/>
        <w:t>Accueil des participants</w:t>
      </w:r>
    </w:p>
    <w:p w:rsidR="007E090D" w:rsidRDefault="007E090D">
      <w:pPr>
        <w:ind w:left="1416" w:hanging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09h30</w:t>
      </w:r>
      <w:r>
        <w:rPr>
          <w:rFonts w:ascii="Times New Roman" w:hAnsi="Times New Roman"/>
          <w:sz w:val="24"/>
          <w:szCs w:val="24"/>
        </w:rPr>
        <w:tab/>
        <w:t>Mot de bienvenue par</w:t>
      </w:r>
      <w:r>
        <w:rPr>
          <w:rFonts w:ascii="Times New Roman" w:hAnsi="Times New Roman"/>
          <w:b/>
          <w:sz w:val="24"/>
          <w:szCs w:val="24"/>
        </w:rPr>
        <w:t xml:space="preserve"> Michal </w:t>
      </w:r>
      <w:r>
        <w:rPr>
          <w:rFonts w:ascii="Times New Roman" w:hAnsi="Times New Roman"/>
          <w:b/>
          <w:smallCaps/>
          <w:sz w:val="24"/>
          <w:szCs w:val="24"/>
        </w:rPr>
        <w:t>Pullmann</w:t>
      </w:r>
      <w:r>
        <w:rPr>
          <w:rFonts w:ascii="Times New Roman" w:hAnsi="Times New Roman"/>
          <w:sz w:val="24"/>
          <w:szCs w:val="24"/>
        </w:rPr>
        <w:t xml:space="preserve">, Doyen de </w:t>
      </w:r>
      <w:smartTag w:uri="urn:schemas-microsoft-com:office:smarttags" w:element="PersonName">
        <w:smartTagPr>
          <w:attr w:name="ProductID" w:val="la Vieille Ville"/>
        </w:smartTagPr>
        <w:r>
          <w:rPr>
            <w:rFonts w:ascii="Times New Roman" w:hAnsi="Times New Roman"/>
            <w:sz w:val="24"/>
            <w:szCs w:val="24"/>
          </w:rPr>
          <w:t>la Faculté</w:t>
        </w:r>
      </w:smartTag>
      <w:r>
        <w:rPr>
          <w:rFonts w:ascii="Times New Roman" w:hAnsi="Times New Roman"/>
          <w:sz w:val="24"/>
          <w:szCs w:val="24"/>
        </w:rPr>
        <w:t xml:space="preserve"> des Lettres</w:t>
      </w:r>
    </w:p>
    <w:p w:rsidR="007E090D" w:rsidRDefault="007E090D">
      <w:pPr>
        <w:ind w:left="1416" w:hanging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Réponse au nom du CEÉB par </w:t>
      </w:r>
      <w:r>
        <w:rPr>
          <w:rFonts w:ascii="Times New Roman" w:hAnsi="Times New Roman"/>
          <w:b/>
          <w:sz w:val="24"/>
          <w:szCs w:val="24"/>
        </w:rPr>
        <w:t xml:space="preserve">S.A.S. le Duc Léopold </w:t>
      </w:r>
      <w:r>
        <w:rPr>
          <w:rFonts w:ascii="Times New Roman" w:hAnsi="Times New Roman"/>
          <w:b/>
          <w:smallCaps/>
          <w:sz w:val="24"/>
          <w:szCs w:val="24"/>
        </w:rPr>
        <w:t>d’Arenberg</w:t>
      </w:r>
      <w:r>
        <w:rPr>
          <w:rFonts w:ascii="Times New Roman" w:hAnsi="Times New Roman"/>
          <w:sz w:val="24"/>
          <w:szCs w:val="24"/>
        </w:rPr>
        <w:t>, Président du Centre</w:t>
      </w:r>
    </w:p>
    <w:p w:rsidR="007E090D" w:rsidRDefault="007E090D">
      <w:pPr>
        <w:ind w:left="1416" w:hanging="1416"/>
        <w:jc w:val="both"/>
        <w:rPr>
          <w:rFonts w:ascii="Times New Roman" w:hAnsi="Times New Roman"/>
          <w:sz w:val="24"/>
          <w:szCs w:val="24"/>
        </w:rPr>
      </w:pPr>
    </w:p>
    <w:p w:rsidR="007E090D" w:rsidRDefault="007E090D">
      <w:pPr>
        <w:ind w:left="1416" w:hanging="141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Communications </w:t>
      </w:r>
      <w:r>
        <w:rPr>
          <w:rFonts w:ascii="Times New Roman" w:hAnsi="Times New Roman"/>
          <w:b/>
          <w:sz w:val="24"/>
          <w:szCs w:val="24"/>
        </w:rPr>
        <w:t>(10h00-12h30)</w:t>
      </w:r>
    </w:p>
    <w:p w:rsidR="007E090D" w:rsidRDefault="007E090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Valérie </w:t>
      </w:r>
      <w:r>
        <w:rPr>
          <w:rFonts w:ascii="Times New Roman" w:hAnsi="Times New Roman"/>
          <w:b/>
          <w:smallCaps/>
          <w:color w:val="000000"/>
          <w:sz w:val="24"/>
          <w:szCs w:val="24"/>
        </w:rPr>
        <w:t>Toureille</w:t>
      </w:r>
      <w:r>
        <w:rPr>
          <w:rFonts w:ascii="Times New Roman" w:hAnsi="Times New Roman"/>
          <w:color w:val="000000"/>
          <w:sz w:val="24"/>
          <w:szCs w:val="24"/>
        </w:rPr>
        <w:t xml:space="preserve"> (Cergy-Pontoise) et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Élodie </w:t>
      </w:r>
      <w:r>
        <w:rPr>
          <w:rFonts w:ascii="Times New Roman" w:hAnsi="Times New Roman"/>
          <w:b/>
          <w:smallCaps/>
          <w:color w:val="000000"/>
          <w:sz w:val="24"/>
          <w:szCs w:val="24"/>
        </w:rPr>
        <w:t>Lecuppre-Desjardin</w:t>
      </w:r>
      <w:r>
        <w:rPr>
          <w:rFonts w:ascii="Times New Roman" w:hAnsi="Times New Roman"/>
          <w:color w:val="000000"/>
          <w:sz w:val="24"/>
          <w:szCs w:val="24"/>
        </w:rPr>
        <w:t xml:space="preserve"> (Lille), 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Servir ou trahir : la réaction des grands féodaux face aux innovations étatiques, de </w:t>
      </w:r>
      <w:smartTag w:uri="urn:schemas-microsoft-com:office:smarttags" w:element="PersonName">
        <w:smartTagPr>
          <w:attr w:name="ProductID" w:val="la Vieille Ville"/>
        </w:smartTagPr>
        <w:r>
          <w:rPr>
            <w:rFonts w:ascii="Times New Roman" w:hAnsi="Times New Roman"/>
            <w:i/>
            <w:color w:val="000000"/>
            <w:sz w:val="24"/>
            <w:szCs w:val="24"/>
          </w:rPr>
          <w:t>la Praguerie</w:t>
        </w:r>
      </w:smartTag>
      <w:r>
        <w:rPr>
          <w:rFonts w:ascii="Times New Roman" w:hAnsi="Times New Roman"/>
          <w:i/>
          <w:color w:val="000000"/>
          <w:sz w:val="24"/>
          <w:szCs w:val="24"/>
        </w:rPr>
        <w:t xml:space="preserve"> à </w:t>
      </w:r>
      <w:smartTag w:uri="urn:schemas-microsoft-com:office:smarttags" w:element="PersonName">
        <w:smartTagPr>
          <w:attr w:name="ProductID" w:val="la Vieille Ville"/>
        </w:smartTagPr>
        <w:r>
          <w:rPr>
            <w:rFonts w:ascii="Times New Roman" w:hAnsi="Times New Roman"/>
            <w:i/>
            <w:color w:val="000000"/>
            <w:sz w:val="24"/>
            <w:szCs w:val="24"/>
          </w:rPr>
          <w:t>la Ligue</w:t>
        </w:r>
      </w:smartTag>
      <w:r>
        <w:rPr>
          <w:rFonts w:ascii="Times New Roman" w:hAnsi="Times New Roman"/>
          <w:i/>
          <w:color w:val="000000"/>
          <w:sz w:val="24"/>
          <w:szCs w:val="24"/>
        </w:rPr>
        <w:t xml:space="preserve"> du Bien public</w:t>
      </w:r>
    </w:p>
    <w:p w:rsidR="007E090D" w:rsidRDefault="007E0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090D" w:rsidRDefault="007E0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Pause</w:t>
      </w:r>
    </w:p>
    <w:p w:rsidR="007E090D" w:rsidRDefault="007E0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E090D" w:rsidRDefault="007E090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b/>
          <w:sz w:val="24"/>
          <w:szCs w:val="24"/>
          <w:lang w:eastAsia="fr-FR"/>
        </w:rPr>
        <w:t xml:space="preserve">Adrien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>Carbonnet</w:t>
      </w:r>
      <w:r>
        <w:rPr>
          <w:rFonts w:ascii="Times New Roman" w:hAnsi="Times New Roman"/>
          <w:sz w:val="24"/>
          <w:szCs w:val="24"/>
          <w:lang w:eastAsia="fr-FR"/>
        </w:rPr>
        <w:t xml:space="preserve"> (Paris), </w:t>
      </w:r>
      <w:r>
        <w:rPr>
          <w:rFonts w:ascii="Times New Roman" w:hAnsi="Times New Roman"/>
          <w:i/>
          <w:sz w:val="24"/>
          <w:szCs w:val="24"/>
          <w:lang w:eastAsia="fr-FR"/>
        </w:rPr>
        <w:t>La subversion à l’origine de la révolte : Louis XI face aux soulèvements urbains (1461-1483)</w:t>
      </w:r>
    </w:p>
    <w:p w:rsidR="007E090D" w:rsidRDefault="007E090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b/>
          <w:sz w:val="24"/>
          <w:szCs w:val="24"/>
          <w:lang w:eastAsia="fr-FR"/>
        </w:rPr>
        <w:t xml:space="preserve">Alexandre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>Goderniaux</w:t>
      </w:r>
      <w:r>
        <w:rPr>
          <w:rFonts w:ascii="Times New Roman" w:hAnsi="Times New Roman"/>
          <w:sz w:val="24"/>
          <w:szCs w:val="24"/>
          <w:lang w:eastAsia="fr-FR"/>
        </w:rPr>
        <w:t xml:space="preserve"> (Liège), </w:t>
      </w:r>
      <w:r>
        <w:rPr>
          <w:rFonts w:ascii="Times New Roman" w:hAnsi="Times New Roman"/>
          <w:i/>
          <w:sz w:val="24"/>
          <w:szCs w:val="24"/>
          <w:lang w:eastAsia="fr-FR"/>
        </w:rPr>
        <w:t xml:space="preserve">Contester l’autorité royale ou appeler au régicide ? L’argumentation et la construction du discours contre Henri III dans les libelles de </w:t>
      </w:r>
      <w:smartTag w:uri="urn:schemas-microsoft-com:office:smarttags" w:element="PersonName">
        <w:smartTagPr>
          <w:attr w:name="ProductID" w:val="la Vieille Ville"/>
        </w:smartTagPr>
        <w:r>
          <w:rPr>
            <w:rFonts w:ascii="Times New Roman" w:hAnsi="Times New Roman"/>
            <w:i/>
            <w:sz w:val="24"/>
            <w:szCs w:val="24"/>
            <w:lang w:eastAsia="fr-FR"/>
          </w:rPr>
          <w:t>la Ligue</w:t>
        </w:r>
      </w:smartTag>
      <w:r>
        <w:rPr>
          <w:rFonts w:ascii="Times New Roman" w:hAnsi="Times New Roman"/>
          <w:i/>
          <w:sz w:val="24"/>
          <w:szCs w:val="24"/>
          <w:lang w:eastAsia="fr-FR"/>
        </w:rPr>
        <w:t xml:space="preserve"> parisienne (janvier-août 1589)</w:t>
      </w:r>
    </w:p>
    <w:p w:rsidR="007E090D" w:rsidRDefault="007E0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7E090D" w:rsidRDefault="007E0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7E090D" w:rsidRDefault="007E0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Pause-déjeuner (</w:t>
      </w:r>
      <w:r w:rsidRPr="00461AB4">
        <w:rPr>
          <w:rFonts w:ascii="Times New Roman" w:hAnsi="Times New Roman"/>
          <w:sz w:val="24"/>
          <w:szCs w:val="24"/>
        </w:rPr>
        <w:t>libre</w:t>
      </w:r>
      <w:r>
        <w:rPr>
          <w:rFonts w:ascii="Times New Roman" w:hAnsi="Times New Roman"/>
          <w:sz w:val="24"/>
          <w:szCs w:val="24"/>
        </w:rPr>
        <w:t>) – reprise à 14h00</w:t>
      </w:r>
    </w:p>
    <w:p w:rsidR="007E090D" w:rsidRDefault="007E0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7E090D" w:rsidRDefault="007E0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Communications </w:t>
      </w:r>
      <w:r>
        <w:rPr>
          <w:rFonts w:ascii="Times New Roman" w:hAnsi="Times New Roman"/>
          <w:b/>
          <w:sz w:val="24"/>
          <w:szCs w:val="24"/>
        </w:rPr>
        <w:t>(14h00-16h45)</w:t>
      </w:r>
    </w:p>
    <w:p w:rsidR="007E090D" w:rsidRDefault="007E090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E090D" w:rsidRDefault="007E090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Susana </w:t>
      </w:r>
      <w:r>
        <w:rPr>
          <w:rFonts w:ascii="Times New Roman" w:hAnsi="Times New Roman"/>
          <w:b/>
          <w:smallCaps/>
          <w:color w:val="000000"/>
          <w:sz w:val="24"/>
          <w:szCs w:val="24"/>
        </w:rPr>
        <w:t>Guijarro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(Santander), </w:t>
      </w:r>
      <w:r>
        <w:rPr>
          <w:rFonts w:ascii="Times New Roman" w:hAnsi="Times New Roman"/>
          <w:i/>
          <w:color w:val="000000"/>
          <w:sz w:val="24"/>
          <w:szCs w:val="24"/>
        </w:rPr>
        <w:t>Religious practices and doctrinal deviations as away of contestation to the Ecclesiastical Reform in Late Medieval Castile</w:t>
      </w:r>
    </w:p>
    <w:p w:rsidR="007E090D" w:rsidRDefault="007E090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Vsevolod </w:t>
      </w:r>
      <w:r>
        <w:rPr>
          <w:rFonts w:ascii="Times New Roman" w:hAnsi="Times New Roman"/>
          <w:b/>
          <w:smallCaps/>
          <w:color w:val="000000"/>
          <w:sz w:val="24"/>
          <w:szCs w:val="24"/>
        </w:rPr>
        <w:t>Ioffé</w:t>
      </w:r>
      <w:r>
        <w:rPr>
          <w:rFonts w:ascii="Times New Roman" w:hAnsi="Times New Roman"/>
          <w:smallCaps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 xml:space="preserve">Paris), In loco sacro manus violentas injecit… 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Les violations de l’espace sacré dans le quartier universitaire à Paris aux </w:t>
      </w:r>
      <w:r>
        <w:rPr>
          <w:rFonts w:ascii="Times New Roman" w:hAnsi="Times New Roman"/>
          <w:i/>
          <w:smallCaps/>
          <w:color w:val="000000"/>
          <w:sz w:val="24"/>
          <w:szCs w:val="24"/>
        </w:rPr>
        <w:t>xiv</w:t>
      </w:r>
      <w:r>
        <w:rPr>
          <w:rFonts w:ascii="Times New Roman" w:hAnsi="Times New Roman"/>
          <w:i/>
          <w:color w:val="000000"/>
          <w:sz w:val="24"/>
          <w:szCs w:val="24"/>
          <w:vertAlign w:val="superscript"/>
        </w:rPr>
        <w:t>e</w:t>
      </w:r>
      <w:r>
        <w:rPr>
          <w:rFonts w:ascii="Times New Roman" w:hAnsi="Times New Roman"/>
          <w:i/>
          <w:color w:val="000000"/>
          <w:sz w:val="24"/>
          <w:szCs w:val="24"/>
        </w:rPr>
        <w:t>-</w:t>
      </w:r>
      <w:r>
        <w:rPr>
          <w:rFonts w:ascii="Times New Roman" w:hAnsi="Times New Roman"/>
          <w:i/>
          <w:smallCaps/>
          <w:color w:val="000000"/>
          <w:sz w:val="24"/>
          <w:szCs w:val="24"/>
        </w:rPr>
        <w:t>xv</w:t>
      </w:r>
      <w:r>
        <w:rPr>
          <w:rFonts w:ascii="Times New Roman" w:hAnsi="Times New Roman"/>
          <w:i/>
          <w:color w:val="000000"/>
          <w:sz w:val="24"/>
          <w:szCs w:val="24"/>
          <w:vertAlign w:val="superscript"/>
        </w:rPr>
        <w:t>e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siècles</w:t>
      </w:r>
    </w:p>
    <w:p w:rsidR="007E090D" w:rsidRDefault="007E0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E090D" w:rsidRDefault="007E0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Pause</w:t>
      </w:r>
    </w:p>
    <w:p w:rsidR="007E090D" w:rsidRDefault="007E0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7E090D" w:rsidRDefault="007E090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fr-FR"/>
        </w:rPr>
        <w:t xml:space="preserve">Andrew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>Murray</w:t>
      </w:r>
      <w:r>
        <w:rPr>
          <w:rFonts w:ascii="Times New Roman" w:hAnsi="Times New Roman"/>
          <w:sz w:val="24"/>
          <w:szCs w:val="24"/>
          <w:lang w:eastAsia="fr-FR"/>
        </w:rPr>
        <w:t xml:space="preserve"> (Chesterfield), </w:t>
      </w:r>
      <w:r>
        <w:rPr>
          <w:rFonts w:ascii="Times New Roman" w:hAnsi="Times New Roman"/>
          <w:i/>
          <w:sz w:val="24"/>
          <w:szCs w:val="24"/>
          <w:lang w:eastAsia="fr-FR"/>
        </w:rPr>
        <w:t>Urban Rebellion and the Ideology of the "Common Good" in Philip the Bold’s Ordinances</w:t>
      </w:r>
    </w:p>
    <w:p w:rsidR="007E090D" w:rsidRDefault="007E090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Jean-Marie </w:t>
      </w:r>
      <w:r>
        <w:rPr>
          <w:rFonts w:ascii="Times New Roman" w:hAnsi="Times New Roman"/>
          <w:b/>
          <w:smallCaps/>
          <w:color w:val="000000"/>
          <w:sz w:val="24"/>
          <w:szCs w:val="24"/>
        </w:rPr>
        <w:t>Cauchies</w:t>
      </w:r>
      <w:r>
        <w:rPr>
          <w:rFonts w:ascii="Times New Roman" w:hAnsi="Times New Roman"/>
          <w:color w:val="000000"/>
          <w:sz w:val="24"/>
          <w:szCs w:val="24"/>
        </w:rPr>
        <w:t xml:space="preserve"> (Bruxelles), 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Hérésies et « fondements de l’État ». Rigueur et répression par la loi dans les Pays-Bas aux </w:t>
      </w:r>
      <w:r>
        <w:rPr>
          <w:rFonts w:ascii="Times New Roman" w:hAnsi="Times New Roman"/>
          <w:i/>
          <w:smallCaps/>
          <w:color w:val="000000"/>
          <w:sz w:val="24"/>
          <w:szCs w:val="24"/>
        </w:rPr>
        <w:t>xvi</w:t>
      </w:r>
      <w:r>
        <w:rPr>
          <w:rFonts w:ascii="Times New Roman" w:hAnsi="Times New Roman"/>
          <w:i/>
          <w:color w:val="000000"/>
          <w:sz w:val="24"/>
          <w:szCs w:val="24"/>
          <w:vertAlign w:val="superscript"/>
        </w:rPr>
        <w:t>e</w:t>
      </w:r>
      <w:r>
        <w:rPr>
          <w:rFonts w:ascii="Times New Roman" w:hAnsi="Times New Roman"/>
          <w:i/>
          <w:color w:val="000000"/>
          <w:sz w:val="24"/>
          <w:szCs w:val="24"/>
        </w:rPr>
        <w:t>-</w:t>
      </w:r>
      <w:r>
        <w:rPr>
          <w:rFonts w:ascii="Times New Roman" w:hAnsi="Times New Roman"/>
          <w:i/>
          <w:smallCaps/>
          <w:color w:val="000000"/>
          <w:sz w:val="24"/>
          <w:szCs w:val="24"/>
        </w:rPr>
        <w:t>xvii</w:t>
      </w:r>
      <w:r>
        <w:rPr>
          <w:rFonts w:ascii="Times New Roman" w:hAnsi="Times New Roman"/>
          <w:i/>
          <w:color w:val="000000"/>
          <w:sz w:val="24"/>
          <w:szCs w:val="24"/>
          <w:vertAlign w:val="superscript"/>
        </w:rPr>
        <w:t>e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siècles</w:t>
      </w:r>
    </w:p>
    <w:p w:rsidR="007E090D" w:rsidRDefault="007E090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E090D" w:rsidRDefault="007E0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7E090D" w:rsidRDefault="007E0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7E090D" w:rsidRDefault="007E090D">
      <w:pPr>
        <w:autoSpaceDE w:val="0"/>
        <w:autoSpaceDN w:val="0"/>
        <w:adjustRightInd w:val="0"/>
        <w:spacing w:after="0" w:line="240" w:lineRule="auto"/>
        <w:ind w:left="1416" w:hanging="1416"/>
        <w:jc w:val="both"/>
        <w:rPr>
          <w:rFonts w:ascii="Times New Roman" w:hAnsi="Times New Roman"/>
          <w:color w:val="000000"/>
          <w:sz w:val="24"/>
          <w:szCs w:val="24"/>
        </w:rPr>
      </w:pPr>
      <w:r w:rsidRPr="00461AB4">
        <w:rPr>
          <w:rFonts w:ascii="Times New Roman" w:hAnsi="Times New Roman"/>
          <w:color w:val="000000"/>
          <w:sz w:val="24"/>
          <w:szCs w:val="24"/>
        </w:rPr>
        <w:t>17h15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Visite du département des manuscrits du Klementinum – Bibliothèque nationale tchèque, par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Jan </w:t>
      </w:r>
      <w:r>
        <w:rPr>
          <w:rFonts w:ascii="Times New Roman" w:hAnsi="Times New Roman"/>
          <w:b/>
          <w:smallCaps/>
          <w:color w:val="000000"/>
          <w:sz w:val="24"/>
          <w:szCs w:val="24"/>
        </w:rPr>
        <w:t>Vojtisek</w:t>
      </w:r>
      <w:r>
        <w:rPr>
          <w:rFonts w:ascii="Times New Roman" w:hAnsi="Times New Roman"/>
          <w:color w:val="000000"/>
          <w:sz w:val="24"/>
          <w:szCs w:val="24"/>
        </w:rPr>
        <w:t>, Conservateur</w:t>
      </w:r>
    </w:p>
    <w:p w:rsidR="007E090D" w:rsidRDefault="007E090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Vendredi 20 septembre</w:t>
      </w:r>
    </w:p>
    <w:p w:rsidR="007E090D" w:rsidRDefault="007E090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Faculté des Lettres, Université Charles (nám. Jana Palacha 2) – Salle 200</w:t>
      </w:r>
    </w:p>
    <w:p w:rsidR="007E090D" w:rsidRDefault="007E090D">
      <w:pPr>
        <w:ind w:left="1416" w:hanging="1416"/>
        <w:jc w:val="both"/>
        <w:rPr>
          <w:rFonts w:ascii="Times New Roman" w:hAnsi="Times New Roman"/>
          <w:sz w:val="24"/>
          <w:szCs w:val="24"/>
        </w:rPr>
      </w:pPr>
    </w:p>
    <w:p w:rsidR="007E090D" w:rsidRDefault="007E090D">
      <w:pPr>
        <w:ind w:left="1416" w:hanging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09h00</w:t>
      </w:r>
    </w:p>
    <w:p w:rsidR="007E090D" w:rsidRDefault="007E090D">
      <w:pPr>
        <w:ind w:left="1416" w:hanging="141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Communications</w:t>
      </w:r>
      <w:r>
        <w:rPr>
          <w:rFonts w:ascii="Times New Roman" w:hAnsi="Times New Roman"/>
          <w:b/>
          <w:sz w:val="24"/>
          <w:szCs w:val="24"/>
        </w:rPr>
        <w:t xml:space="preserve"> (09h00-12h00)</w:t>
      </w:r>
    </w:p>
    <w:p w:rsidR="007E090D" w:rsidRDefault="007E090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Michelle </w:t>
      </w:r>
      <w:r>
        <w:rPr>
          <w:rFonts w:ascii="Times New Roman" w:hAnsi="Times New Roman"/>
          <w:b/>
          <w:smallCaps/>
          <w:color w:val="000000"/>
          <w:sz w:val="24"/>
          <w:szCs w:val="24"/>
        </w:rPr>
        <w:t>Bubenicek</w:t>
      </w:r>
      <w:r>
        <w:rPr>
          <w:rFonts w:ascii="Times New Roman" w:hAnsi="Times New Roman"/>
          <w:color w:val="000000"/>
          <w:sz w:val="24"/>
          <w:szCs w:val="24"/>
        </w:rPr>
        <w:t xml:space="preserve"> (Besançon / Paris), </w:t>
      </w:r>
      <w:r>
        <w:rPr>
          <w:rFonts w:ascii="Times New Roman" w:hAnsi="Times New Roman"/>
          <w:i/>
          <w:color w:val="000000"/>
          <w:sz w:val="24"/>
          <w:szCs w:val="24"/>
        </w:rPr>
        <w:t>Communautés villageoises en rébellion contre Philippe le Hardi, duc-comte de Bourgogne (1384-1404) : l’espace jurassien, zone de résistance à l’autorité princière du duc-comte de Bourgogne ?</w:t>
      </w:r>
    </w:p>
    <w:p w:rsidR="007E090D" w:rsidRDefault="007E090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Julien </w:t>
      </w:r>
      <w:r>
        <w:rPr>
          <w:rFonts w:ascii="Times New Roman" w:hAnsi="Times New Roman"/>
          <w:b/>
          <w:smallCaps/>
          <w:color w:val="000000"/>
          <w:sz w:val="24"/>
          <w:szCs w:val="24"/>
        </w:rPr>
        <w:t>Lagalice</w:t>
      </w:r>
      <w:r>
        <w:rPr>
          <w:rFonts w:ascii="Times New Roman" w:hAnsi="Times New Roman"/>
          <w:color w:val="000000"/>
          <w:sz w:val="24"/>
          <w:szCs w:val="24"/>
        </w:rPr>
        <w:t xml:space="preserve"> (Besançon), Contre l’hosneur du duc. </w:t>
      </w:r>
      <w:r>
        <w:rPr>
          <w:rFonts w:ascii="Times New Roman" w:hAnsi="Times New Roman"/>
          <w:i/>
          <w:color w:val="000000"/>
          <w:sz w:val="24"/>
          <w:szCs w:val="24"/>
        </w:rPr>
        <w:t>Subversions, offenses et rébellion dans le comté de Bourgogne (</w:t>
      </w:r>
      <w:r>
        <w:rPr>
          <w:rFonts w:ascii="Times New Roman" w:hAnsi="Times New Roman"/>
          <w:i/>
          <w:smallCaps/>
          <w:color w:val="000000"/>
          <w:sz w:val="24"/>
          <w:szCs w:val="24"/>
        </w:rPr>
        <w:t>xiv</w:t>
      </w:r>
      <w:r>
        <w:rPr>
          <w:rFonts w:ascii="Times New Roman" w:hAnsi="Times New Roman"/>
          <w:i/>
          <w:color w:val="000000"/>
          <w:sz w:val="24"/>
          <w:szCs w:val="24"/>
          <w:vertAlign w:val="superscript"/>
        </w:rPr>
        <w:t>e</w:t>
      </w:r>
      <w:r>
        <w:rPr>
          <w:rFonts w:ascii="Times New Roman" w:hAnsi="Times New Roman"/>
          <w:i/>
          <w:color w:val="000000"/>
          <w:sz w:val="24"/>
          <w:szCs w:val="24"/>
        </w:rPr>
        <w:t>-</w:t>
      </w:r>
      <w:r>
        <w:rPr>
          <w:rFonts w:ascii="Times New Roman" w:hAnsi="Times New Roman"/>
          <w:i/>
          <w:smallCaps/>
          <w:color w:val="000000"/>
          <w:sz w:val="24"/>
          <w:szCs w:val="24"/>
        </w:rPr>
        <w:t>xv</w:t>
      </w:r>
      <w:r>
        <w:rPr>
          <w:rFonts w:ascii="Times New Roman" w:hAnsi="Times New Roman"/>
          <w:i/>
          <w:color w:val="000000"/>
          <w:sz w:val="24"/>
          <w:szCs w:val="24"/>
          <w:vertAlign w:val="superscript"/>
        </w:rPr>
        <w:t>e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siècles)</w:t>
      </w:r>
    </w:p>
    <w:p w:rsidR="007E090D" w:rsidRDefault="007E090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E090D" w:rsidRDefault="007E090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Pause</w:t>
      </w:r>
    </w:p>
    <w:p w:rsidR="007E090D" w:rsidRDefault="007E090D">
      <w:pPr>
        <w:jc w:val="both"/>
        <w:rPr>
          <w:rFonts w:ascii="Times New Roman" w:hAnsi="Times New Roman"/>
          <w:sz w:val="24"/>
          <w:szCs w:val="24"/>
        </w:rPr>
      </w:pPr>
    </w:p>
    <w:p w:rsidR="007E090D" w:rsidRDefault="007E090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Rudi </w:t>
      </w:r>
      <w:r>
        <w:rPr>
          <w:rFonts w:ascii="Times New Roman" w:hAnsi="Times New Roman"/>
          <w:b/>
          <w:smallCaps/>
          <w:color w:val="000000"/>
          <w:sz w:val="24"/>
          <w:szCs w:val="24"/>
        </w:rPr>
        <w:t>Beaulant</w:t>
      </w:r>
      <w:r>
        <w:rPr>
          <w:rFonts w:ascii="Times New Roman" w:hAnsi="Times New Roman"/>
          <w:color w:val="000000"/>
          <w:sz w:val="24"/>
          <w:szCs w:val="24"/>
        </w:rPr>
        <w:t xml:space="preserve"> (Dijon), </w:t>
      </w:r>
      <w:r>
        <w:rPr>
          <w:rFonts w:ascii="Times New Roman" w:hAnsi="Times New Roman"/>
          <w:i/>
          <w:color w:val="000000"/>
          <w:sz w:val="24"/>
          <w:szCs w:val="24"/>
        </w:rPr>
        <w:t>Contester l’autorité urbaine et princière à Dijon à la fin du Moyen Âge</w:t>
      </w:r>
    </w:p>
    <w:p w:rsidR="007E090D" w:rsidRDefault="007E090D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Pierre </w:t>
      </w:r>
      <w:r>
        <w:rPr>
          <w:rFonts w:ascii="Times New Roman" w:hAnsi="Times New Roman"/>
          <w:b/>
          <w:smallCaps/>
          <w:sz w:val="24"/>
          <w:szCs w:val="24"/>
        </w:rPr>
        <w:t>Brugnon</w:t>
      </w:r>
      <w:r>
        <w:rPr>
          <w:rFonts w:ascii="Times New Roman" w:hAnsi="Times New Roman"/>
          <w:sz w:val="24"/>
          <w:szCs w:val="24"/>
        </w:rPr>
        <w:t xml:space="preserve"> (Avignon), Grand dangier en pourai subvenir. </w:t>
      </w:r>
      <w:r>
        <w:rPr>
          <w:rFonts w:ascii="Times New Roman" w:hAnsi="Times New Roman"/>
          <w:i/>
          <w:sz w:val="24"/>
          <w:szCs w:val="24"/>
        </w:rPr>
        <w:t xml:space="preserve">Contestation politique et altérité des identités nobiliaires (Savoie, </w:t>
      </w:r>
      <w:r>
        <w:rPr>
          <w:rFonts w:ascii="Times New Roman" w:hAnsi="Times New Roman"/>
          <w:i/>
          <w:smallCaps/>
          <w:sz w:val="24"/>
          <w:szCs w:val="24"/>
        </w:rPr>
        <w:t>xiv</w:t>
      </w:r>
      <w:r>
        <w:rPr>
          <w:rFonts w:ascii="Times New Roman" w:hAnsi="Times New Roman"/>
          <w:i/>
          <w:sz w:val="24"/>
          <w:szCs w:val="24"/>
          <w:vertAlign w:val="superscript"/>
        </w:rPr>
        <w:t>e</w:t>
      </w:r>
      <w:r>
        <w:rPr>
          <w:rFonts w:ascii="Times New Roman" w:hAnsi="Times New Roman"/>
          <w:i/>
          <w:sz w:val="24"/>
          <w:szCs w:val="24"/>
        </w:rPr>
        <w:t>-</w:t>
      </w:r>
      <w:r>
        <w:rPr>
          <w:rFonts w:ascii="Times New Roman" w:hAnsi="Times New Roman"/>
          <w:i/>
          <w:smallCaps/>
          <w:sz w:val="24"/>
          <w:szCs w:val="24"/>
        </w:rPr>
        <w:t>xv</w:t>
      </w:r>
      <w:r>
        <w:rPr>
          <w:rFonts w:ascii="Times New Roman" w:hAnsi="Times New Roman"/>
          <w:i/>
          <w:sz w:val="24"/>
          <w:szCs w:val="24"/>
          <w:vertAlign w:val="superscript"/>
        </w:rPr>
        <w:t>e</w:t>
      </w:r>
      <w:r>
        <w:rPr>
          <w:rFonts w:ascii="Times New Roman" w:hAnsi="Times New Roman"/>
          <w:i/>
          <w:sz w:val="24"/>
          <w:szCs w:val="24"/>
        </w:rPr>
        <w:t xml:space="preserve"> siècles)</w:t>
      </w:r>
    </w:p>
    <w:p w:rsidR="007E090D" w:rsidRDefault="007E090D">
      <w:pPr>
        <w:jc w:val="both"/>
        <w:rPr>
          <w:rFonts w:ascii="Times New Roman" w:hAnsi="Times New Roman"/>
          <w:sz w:val="24"/>
          <w:szCs w:val="24"/>
        </w:rPr>
      </w:pPr>
    </w:p>
    <w:p w:rsidR="007E090D" w:rsidRDefault="007E090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Pause-déjeuner (</w:t>
      </w:r>
      <w:r w:rsidRPr="00461AB4">
        <w:rPr>
          <w:rFonts w:ascii="Times New Roman" w:hAnsi="Times New Roman"/>
          <w:sz w:val="24"/>
          <w:szCs w:val="24"/>
        </w:rPr>
        <w:t>libre</w:t>
      </w:r>
      <w:r>
        <w:rPr>
          <w:rFonts w:ascii="Times New Roman" w:hAnsi="Times New Roman"/>
          <w:sz w:val="24"/>
          <w:szCs w:val="24"/>
        </w:rPr>
        <w:t>) – reprise à 14h00</w:t>
      </w:r>
    </w:p>
    <w:p w:rsidR="007E090D" w:rsidRDefault="007E090D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7E090D" w:rsidRDefault="007E090D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Communications </w:t>
      </w:r>
      <w:r>
        <w:rPr>
          <w:rFonts w:ascii="Times New Roman" w:hAnsi="Times New Roman"/>
          <w:b/>
          <w:sz w:val="24"/>
          <w:szCs w:val="24"/>
        </w:rPr>
        <w:t>(14h00-17h00)</w:t>
      </w:r>
    </w:p>
    <w:p w:rsidR="007E090D" w:rsidRDefault="007E090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b/>
          <w:sz w:val="24"/>
          <w:szCs w:val="24"/>
          <w:lang w:eastAsia="fr-FR"/>
        </w:rPr>
        <w:t xml:space="preserve">Vaclav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>Drska</w:t>
      </w:r>
      <w:r>
        <w:rPr>
          <w:rFonts w:ascii="Times New Roman" w:hAnsi="Times New Roman"/>
          <w:sz w:val="24"/>
          <w:szCs w:val="24"/>
          <w:lang w:eastAsia="fr-FR"/>
        </w:rPr>
        <w:t xml:space="preserve"> (Prague), La hayne et inimité que les Franchois, noz ennemis, ont a nous. </w:t>
      </w:r>
      <w:r>
        <w:rPr>
          <w:rFonts w:ascii="Times New Roman" w:hAnsi="Times New Roman"/>
          <w:i/>
          <w:sz w:val="24"/>
          <w:szCs w:val="24"/>
          <w:lang w:eastAsia="fr-FR"/>
        </w:rPr>
        <w:t>Les derniers ducs de Bourgogne comme princes d’Empire sur le chemin de la souveraineté</w:t>
      </w:r>
    </w:p>
    <w:p w:rsidR="007E090D" w:rsidRDefault="007E090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b/>
          <w:sz w:val="24"/>
          <w:szCs w:val="24"/>
          <w:lang w:eastAsia="fr-FR"/>
        </w:rPr>
        <w:t xml:space="preserve">Jean-Marie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 xml:space="preserve">Yante </w:t>
      </w:r>
      <w:r>
        <w:rPr>
          <w:rFonts w:ascii="Times New Roman" w:hAnsi="Times New Roman"/>
          <w:sz w:val="24"/>
          <w:szCs w:val="24"/>
          <w:lang w:eastAsia="fr-FR"/>
        </w:rPr>
        <w:t xml:space="preserve">(Louvain-la-Neuve), </w:t>
      </w:r>
      <w:r>
        <w:rPr>
          <w:rFonts w:ascii="Times New Roman" w:hAnsi="Times New Roman"/>
          <w:i/>
          <w:sz w:val="24"/>
          <w:szCs w:val="24"/>
          <w:lang w:eastAsia="fr-FR"/>
        </w:rPr>
        <w:t>Grèves, séditions urbaines et déviances prolétariennes : des failles du système corporatif ? Le cas des Pays-Bas (</w:t>
      </w:r>
      <w:r>
        <w:rPr>
          <w:rFonts w:ascii="Times New Roman" w:hAnsi="Times New Roman"/>
          <w:i/>
          <w:smallCaps/>
          <w:sz w:val="24"/>
          <w:szCs w:val="24"/>
          <w:lang w:eastAsia="fr-FR"/>
        </w:rPr>
        <w:t>xiii</w:t>
      </w:r>
      <w:r>
        <w:rPr>
          <w:rFonts w:ascii="Times New Roman" w:hAnsi="Times New Roman"/>
          <w:i/>
          <w:sz w:val="24"/>
          <w:szCs w:val="24"/>
          <w:vertAlign w:val="superscript"/>
          <w:lang w:eastAsia="fr-FR"/>
        </w:rPr>
        <w:t>e</w:t>
      </w:r>
      <w:r>
        <w:rPr>
          <w:rFonts w:ascii="Times New Roman" w:hAnsi="Times New Roman"/>
          <w:i/>
          <w:sz w:val="24"/>
          <w:szCs w:val="24"/>
          <w:lang w:eastAsia="fr-FR"/>
        </w:rPr>
        <w:t>-</w:t>
      </w:r>
      <w:r>
        <w:rPr>
          <w:rFonts w:ascii="Times New Roman" w:hAnsi="Times New Roman"/>
          <w:i/>
          <w:smallCaps/>
          <w:sz w:val="24"/>
          <w:szCs w:val="24"/>
          <w:lang w:eastAsia="fr-FR"/>
        </w:rPr>
        <w:t>xv</w:t>
      </w:r>
      <w:r>
        <w:rPr>
          <w:rFonts w:ascii="Times New Roman" w:hAnsi="Times New Roman"/>
          <w:i/>
          <w:sz w:val="24"/>
          <w:szCs w:val="24"/>
          <w:vertAlign w:val="superscript"/>
          <w:lang w:eastAsia="fr-FR"/>
        </w:rPr>
        <w:t>e</w:t>
      </w:r>
      <w:r>
        <w:rPr>
          <w:rFonts w:ascii="Times New Roman" w:hAnsi="Times New Roman"/>
          <w:i/>
          <w:sz w:val="24"/>
          <w:szCs w:val="24"/>
          <w:lang w:eastAsia="fr-FR"/>
        </w:rPr>
        <w:t xml:space="preserve"> siècles)</w:t>
      </w:r>
    </w:p>
    <w:p w:rsidR="007E090D" w:rsidRDefault="007E090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7E090D" w:rsidRDefault="007E0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Pause</w:t>
      </w:r>
    </w:p>
    <w:p w:rsidR="007E090D" w:rsidRDefault="007E0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E090D" w:rsidRDefault="007E090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b/>
          <w:sz w:val="24"/>
          <w:szCs w:val="24"/>
          <w:lang w:eastAsia="fr-FR"/>
        </w:rPr>
        <w:t xml:space="preserve">Hanno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>Wijsman</w:t>
      </w:r>
      <w:r>
        <w:rPr>
          <w:rFonts w:ascii="Times New Roman" w:hAnsi="Times New Roman"/>
          <w:sz w:val="24"/>
          <w:szCs w:val="24"/>
          <w:lang w:eastAsia="fr-FR"/>
        </w:rPr>
        <w:t xml:space="preserve"> (Paris), </w:t>
      </w:r>
      <w:r>
        <w:rPr>
          <w:rFonts w:ascii="Times New Roman" w:hAnsi="Times New Roman"/>
          <w:i/>
          <w:sz w:val="24"/>
          <w:szCs w:val="24"/>
          <w:lang w:eastAsia="fr-FR"/>
        </w:rPr>
        <w:t>Détecter des contestations par les bibliothèques : contenus et styles des manuscrits</w:t>
      </w:r>
    </w:p>
    <w:p w:rsidR="007E090D" w:rsidRDefault="007E090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b/>
          <w:sz w:val="24"/>
          <w:szCs w:val="24"/>
          <w:lang w:eastAsia="fr-FR"/>
        </w:rPr>
        <w:t xml:space="preserve">Jonathan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>Dumont</w:t>
      </w:r>
      <w:r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  <w:r>
        <w:rPr>
          <w:rFonts w:ascii="Times New Roman" w:hAnsi="Times New Roman"/>
          <w:sz w:val="24"/>
          <w:szCs w:val="24"/>
          <w:lang w:eastAsia="fr-FR"/>
        </w:rPr>
        <w:t xml:space="preserve">(Lille / Vienne), </w:t>
      </w:r>
      <w:r>
        <w:rPr>
          <w:rFonts w:ascii="Times New Roman" w:hAnsi="Times New Roman"/>
          <w:i/>
          <w:sz w:val="24"/>
          <w:szCs w:val="24"/>
          <w:lang w:eastAsia="fr-FR"/>
        </w:rPr>
        <w:t>Contestations mythologiques à l’époque du premier voyage en Espagne de Charles de Habsbourg (1517-1520)</w:t>
      </w:r>
    </w:p>
    <w:p w:rsidR="007E090D" w:rsidRDefault="007E090D">
      <w:pPr>
        <w:spacing w:after="0" w:line="240" w:lineRule="auto"/>
        <w:rPr>
          <w:rFonts w:ascii="Times New Roman" w:hAnsi="Times New Roman"/>
          <w:sz w:val="24"/>
          <w:szCs w:val="24"/>
          <w:lang w:eastAsia="fr-FR"/>
        </w:rPr>
      </w:pPr>
    </w:p>
    <w:p w:rsidR="007E090D" w:rsidRDefault="007E090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7E090D" w:rsidRDefault="007E090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sz w:val="24"/>
          <w:szCs w:val="24"/>
          <w:lang w:eastAsia="fr-FR"/>
        </w:rPr>
        <w:t>18h00</w:t>
      </w:r>
      <w:r>
        <w:rPr>
          <w:rFonts w:ascii="Times New Roman" w:hAnsi="Times New Roman"/>
          <w:sz w:val="24"/>
          <w:szCs w:val="24"/>
          <w:lang w:eastAsia="fr-FR"/>
        </w:rPr>
        <w:tab/>
      </w:r>
      <w:r>
        <w:rPr>
          <w:rFonts w:ascii="Times New Roman" w:hAnsi="Times New Roman"/>
          <w:sz w:val="24"/>
          <w:szCs w:val="24"/>
          <w:lang w:eastAsia="fr-FR"/>
        </w:rPr>
        <w:tab/>
        <w:t xml:space="preserve">Visite du quartier de Malá Strana, par </w:t>
      </w:r>
      <w:r>
        <w:rPr>
          <w:rFonts w:ascii="Times New Roman" w:hAnsi="Times New Roman"/>
          <w:b/>
          <w:sz w:val="24"/>
          <w:szCs w:val="24"/>
          <w:lang w:eastAsia="fr-FR"/>
        </w:rPr>
        <w:t xml:space="preserve">Jaroslav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>Svátek</w:t>
      </w:r>
      <w:r>
        <w:rPr>
          <w:rFonts w:ascii="Times New Roman" w:hAnsi="Times New Roman"/>
          <w:sz w:val="24"/>
          <w:szCs w:val="24"/>
          <w:lang w:eastAsia="fr-FR"/>
        </w:rPr>
        <w:t xml:space="preserve"> (Université Charles)</w:t>
      </w:r>
    </w:p>
    <w:p w:rsidR="007E090D" w:rsidRDefault="007E090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7E090D" w:rsidRDefault="007E090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sz w:val="24"/>
          <w:szCs w:val="24"/>
          <w:lang w:eastAsia="fr-FR"/>
        </w:rPr>
        <w:t>19h30</w:t>
      </w:r>
      <w:r>
        <w:rPr>
          <w:rFonts w:ascii="Times New Roman" w:hAnsi="Times New Roman"/>
          <w:sz w:val="24"/>
          <w:szCs w:val="24"/>
          <w:lang w:eastAsia="fr-FR"/>
        </w:rPr>
        <w:tab/>
      </w:r>
      <w:r>
        <w:rPr>
          <w:rFonts w:ascii="Times New Roman" w:hAnsi="Times New Roman"/>
          <w:sz w:val="24"/>
          <w:szCs w:val="24"/>
          <w:lang w:eastAsia="fr-FR"/>
        </w:rPr>
        <w:tab/>
        <w:t>Repas officiel du CEÉB</w:t>
      </w:r>
    </w:p>
    <w:p w:rsidR="007E090D" w:rsidRDefault="007E090D">
      <w:pPr>
        <w:jc w:val="both"/>
        <w:rPr>
          <w:rFonts w:ascii="Times New Roman" w:hAnsi="Times New Roman"/>
          <w:b/>
          <w:sz w:val="28"/>
          <w:szCs w:val="28"/>
        </w:rPr>
      </w:pPr>
    </w:p>
    <w:p w:rsidR="007E090D" w:rsidRDefault="007E090D">
      <w:pPr>
        <w:jc w:val="both"/>
        <w:rPr>
          <w:rFonts w:ascii="Times New Roman" w:hAnsi="Times New Roman"/>
          <w:b/>
          <w:sz w:val="28"/>
          <w:szCs w:val="28"/>
        </w:rPr>
      </w:pPr>
    </w:p>
    <w:p w:rsidR="007E090D" w:rsidRDefault="007E090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Samedi 21 septembre</w:t>
      </w:r>
    </w:p>
    <w:p w:rsidR="007E090D" w:rsidRDefault="007E090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Cloître d’Emmaüs – Ancien réfectoire</w:t>
      </w:r>
    </w:p>
    <w:p w:rsidR="007E090D" w:rsidRDefault="007E090D">
      <w:pPr>
        <w:jc w:val="both"/>
        <w:rPr>
          <w:rFonts w:ascii="Times New Roman" w:hAnsi="Times New Roman"/>
          <w:sz w:val="24"/>
          <w:szCs w:val="24"/>
        </w:rPr>
      </w:pPr>
    </w:p>
    <w:p w:rsidR="007E090D" w:rsidRDefault="007E090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9h00</w:t>
      </w:r>
    </w:p>
    <w:p w:rsidR="007E090D" w:rsidRDefault="007E090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fr-FR"/>
        </w:rPr>
      </w:pPr>
      <w:r>
        <w:rPr>
          <w:rFonts w:ascii="Times New Roman" w:hAnsi="Times New Roman"/>
          <w:b/>
          <w:i/>
          <w:sz w:val="24"/>
          <w:szCs w:val="24"/>
          <w:lang w:eastAsia="fr-FR"/>
        </w:rPr>
        <w:t>Communications</w:t>
      </w:r>
      <w:r>
        <w:rPr>
          <w:rFonts w:ascii="Times New Roman" w:hAnsi="Times New Roman"/>
          <w:b/>
          <w:sz w:val="24"/>
          <w:szCs w:val="24"/>
          <w:lang w:eastAsia="fr-FR"/>
        </w:rPr>
        <w:t xml:space="preserve"> (09h00-12h30)</w:t>
      </w:r>
    </w:p>
    <w:p w:rsidR="007E090D" w:rsidRDefault="007E090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fr-FR"/>
        </w:rPr>
      </w:pPr>
    </w:p>
    <w:p w:rsidR="007E090D" w:rsidRDefault="007E090D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Jaroslav </w:t>
      </w:r>
      <w:r>
        <w:rPr>
          <w:rFonts w:ascii="Times New Roman" w:hAnsi="Times New Roman"/>
          <w:b/>
          <w:smallCaps/>
          <w:sz w:val="24"/>
          <w:szCs w:val="24"/>
        </w:rPr>
        <w:t>Svátek</w:t>
      </w:r>
      <w:r>
        <w:rPr>
          <w:rFonts w:ascii="Times New Roman" w:hAnsi="Times New Roman"/>
          <w:sz w:val="24"/>
          <w:szCs w:val="24"/>
        </w:rPr>
        <w:t xml:space="preserve"> (Prague), </w:t>
      </w:r>
      <w:r>
        <w:rPr>
          <w:rFonts w:ascii="Times New Roman" w:hAnsi="Times New Roman"/>
          <w:i/>
          <w:sz w:val="24"/>
          <w:szCs w:val="24"/>
        </w:rPr>
        <w:t>Jean de Wavrin, Jean de Stavelot et d’autres « Bourguignons » à la deuxième croisade contre l’hérésie des « Praguois » en 1421</w:t>
      </w:r>
    </w:p>
    <w:p w:rsidR="007E090D" w:rsidRDefault="007E090D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Martin </w:t>
      </w:r>
      <w:r>
        <w:rPr>
          <w:rFonts w:ascii="Times New Roman" w:hAnsi="Times New Roman"/>
          <w:b/>
          <w:smallCaps/>
          <w:sz w:val="24"/>
          <w:szCs w:val="24"/>
        </w:rPr>
        <w:t>Nejedlý</w:t>
      </w:r>
      <w:r>
        <w:rPr>
          <w:rFonts w:ascii="Times New Roman" w:hAnsi="Times New Roman"/>
          <w:sz w:val="24"/>
          <w:szCs w:val="24"/>
        </w:rPr>
        <w:t xml:space="preserve"> (Prague), </w:t>
      </w:r>
      <w:r>
        <w:rPr>
          <w:rFonts w:ascii="Times New Roman" w:hAnsi="Times New Roman"/>
          <w:i/>
          <w:sz w:val="24"/>
          <w:szCs w:val="24"/>
        </w:rPr>
        <w:t>La révolution hussite comme subversion et altérité sous la plume de quelques auteurs bourguignons</w:t>
      </w:r>
    </w:p>
    <w:p w:rsidR="007E090D" w:rsidRDefault="007E090D">
      <w:pPr>
        <w:pStyle w:val="ListParagraph"/>
        <w:jc w:val="both"/>
        <w:rPr>
          <w:rFonts w:ascii="Times New Roman" w:hAnsi="Times New Roman"/>
          <w:sz w:val="24"/>
          <w:szCs w:val="24"/>
        </w:rPr>
      </w:pPr>
    </w:p>
    <w:p w:rsidR="007E090D" w:rsidRDefault="007E090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Pause</w:t>
      </w:r>
    </w:p>
    <w:p w:rsidR="007E090D" w:rsidRDefault="007E090D">
      <w:pPr>
        <w:jc w:val="both"/>
        <w:rPr>
          <w:rFonts w:ascii="Times New Roman" w:hAnsi="Times New Roman"/>
          <w:sz w:val="24"/>
          <w:szCs w:val="24"/>
        </w:rPr>
      </w:pPr>
    </w:p>
    <w:p w:rsidR="007E090D" w:rsidRDefault="007E090D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Bertrand </w:t>
      </w:r>
      <w:r>
        <w:rPr>
          <w:rFonts w:ascii="Times New Roman" w:hAnsi="Times New Roman"/>
          <w:b/>
          <w:smallCaps/>
          <w:sz w:val="24"/>
          <w:szCs w:val="24"/>
        </w:rPr>
        <w:t>Schnerb</w:t>
      </w:r>
      <w:r>
        <w:rPr>
          <w:rFonts w:ascii="Times New Roman" w:hAnsi="Times New Roman"/>
          <w:sz w:val="24"/>
          <w:szCs w:val="24"/>
        </w:rPr>
        <w:t xml:space="preserve"> (Lille), </w:t>
      </w:r>
      <w:r>
        <w:rPr>
          <w:rFonts w:ascii="Times New Roman" w:hAnsi="Times New Roman"/>
          <w:i/>
          <w:sz w:val="24"/>
          <w:szCs w:val="24"/>
        </w:rPr>
        <w:t>Jan Zizka à la cour de Bourgogne ?</w:t>
      </w:r>
    </w:p>
    <w:p w:rsidR="007E090D" w:rsidRDefault="007E090D">
      <w:pPr>
        <w:jc w:val="both"/>
        <w:rPr>
          <w:rFonts w:ascii="Times New Roman" w:hAnsi="Times New Roman"/>
          <w:sz w:val="24"/>
          <w:szCs w:val="24"/>
        </w:rPr>
      </w:pPr>
    </w:p>
    <w:p w:rsidR="007E090D" w:rsidRDefault="007E090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Assemblée générale statutaire du CEÉB</w:t>
      </w:r>
    </w:p>
    <w:p w:rsidR="007E090D" w:rsidRDefault="007E090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7E090D" w:rsidRDefault="007E090D">
      <w:pPr>
        <w:jc w:val="both"/>
        <w:rPr>
          <w:rFonts w:ascii="Times New Roman" w:hAnsi="Times New Roman"/>
          <w:sz w:val="24"/>
          <w:szCs w:val="24"/>
        </w:rPr>
      </w:pPr>
      <w:r w:rsidRPr="00461AB4">
        <w:rPr>
          <w:rFonts w:ascii="Times New Roman" w:hAnsi="Times New Roman"/>
          <w:sz w:val="24"/>
          <w:szCs w:val="24"/>
        </w:rPr>
        <w:t>Pause-déjeuner (libre) – reprise à 14h00</w:t>
      </w:r>
    </w:p>
    <w:p w:rsidR="007E090D" w:rsidRDefault="007E090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fr-FR"/>
        </w:rPr>
      </w:pPr>
    </w:p>
    <w:p w:rsidR="007E090D" w:rsidRDefault="007E090D" w:rsidP="00461AB4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  <w:r w:rsidRPr="00461AB4">
        <w:rPr>
          <w:rFonts w:ascii="Times New Roman" w:hAnsi="Times New Roman"/>
          <w:sz w:val="24"/>
          <w:szCs w:val="24"/>
          <w:lang w:eastAsia="fr-FR"/>
        </w:rPr>
        <w:t>14h00</w:t>
      </w:r>
      <w:r w:rsidRPr="00461AB4">
        <w:rPr>
          <w:rFonts w:ascii="Times New Roman" w:hAnsi="Times New Roman"/>
          <w:sz w:val="24"/>
          <w:szCs w:val="24"/>
          <w:lang w:eastAsia="fr-FR"/>
        </w:rPr>
        <w:tab/>
        <w:t xml:space="preserve">Visite du cloître d’Emmaüs, par </w:t>
      </w:r>
      <w:r w:rsidRPr="00461AB4">
        <w:rPr>
          <w:rFonts w:ascii="Times New Roman" w:hAnsi="Times New Roman"/>
          <w:b/>
          <w:sz w:val="24"/>
          <w:szCs w:val="24"/>
          <w:lang w:eastAsia="fr-FR"/>
        </w:rPr>
        <w:t xml:space="preserve">Jan </w:t>
      </w:r>
      <w:r w:rsidRPr="00461AB4">
        <w:rPr>
          <w:rFonts w:ascii="Times New Roman" w:hAnsi="Times New Roman"/>
          <w:b/>
          <w:smallCaps/>
          <w:sz w:val="24"/>
          <w:szCs w:val="24"/>
          <w:lang w:eastAsia="fr-FR"/>
        </w:rPr>
        <w:t>Dienstbier</w:t>
      </w:r>
      <w:r w:rsidRPr="00461AB4">
        <w:rPr>
          <w:rFonts w:ascii="Times New Roman" w:hAnsi="Times New Roman"/>
          <w:sz w:val="24"/>
          <w:szCs w:val="24"/>
          <w:lang w:eastAsia="fr-FR"/>
        </w:rPr>
        <w:t xml:space="preserve"> (Institut d’Histoire de l’Art, Académie des Sciences)</w:t>
      </w:r>
    </w:p>
    <w:p w:rsidR="007E090D" w:rsidRDefault="007E090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fr-FR"/>
        </w:rPr>
      </w:pPr>
    </w:p>
    <w:p w:rsidR="007E090D" w:rsidRDefault="007E090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fr-FR"/>
        </w:rPr>
      </w:pPr>
    </w:p>
    <w:p w:rsidR="007E090D" w:rsidRDefault="007E090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fr-FR"/>
        </w:rPr>
      </w:pPr>
      <w:r>
        <w:rPr>
          <w:rFonts w:ascii="Times New Roman" w:hAnsi="Times New Roman"/>
          <w:b/>
          <w:i/>
          <w:sz w:val="24"/>
          <w:szCs w:val="24"/>
          <w:lang w:eastAsia="fr-FR"/>
        </w:rPr>
        <w:t>Communications</w:t>
      </w:r>
      <w:r>
        <w:rPr>
          <w:rFonts w:ascii="Times New Roman" w:hAnsi="Times New Roman"/>
          <w:b/>
          <w:sz w:val="24"/>
          <w:szCs w:val="24"/>
          <w:lang w:eastAsia="fr-FR"/>
        </w:rPr>
        <w:t xml:space="preserve"> (15h00-18h00)</w:t>
      </w:r>
    </w:p>
    <w:p w:rsidR="007E090D" w:rsidRDefault="007E090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7E090D" w:rsidRDefault="007E090D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b/>
          <w:sz w:val="24"/>
          <w:szCs w:val="24"/>
          <w:lang w:eastAsia="fr-FR"/>
        </w:rPr>
        <w:t xml:space="preserve">Jan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>Dienstbier</w:t>
      </w:r>
      <w:r>
        <w:rPr>
          <w:rFonts w:ascii="Times New Roman" w:hAnsi="Times New Roman"/>
          <w:sz w:val="24"/>
          <w:szCs w:val="24"/>
          <w:lang w:eastAsia="fr-FR"/>
        </w:rPr>
        <w:t xml:space="preserve"> (Prague), </w:t>
      </w:r>
      <w:r>
        <w:rPr>
          <w:rFonts w:ascii="Times New Roman" w:hAnsi="Times New Roman"/>
          <w:i/>
          <w:sz w:val="24"/>
          <w:szCs w:val="24"/>
          <w:lang w:eastAsia="fr-FR"/>
        </w:rPr>
        <w:t>Burgundian inspiration in the post-Hussite Bohemian art ?</w:t>
      </w:r>
    </w:p>
    <w:p w:rsidR="007E090D" w:rsidRDefault="007E090D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Alexandra </w:t>
      </w:r>
      <w:r>
        <w:rPr>
          <w:rFonts w:ascii="Times New Roman" w:hAnsi="Times New Roman"/>
          <w:b/>
          <w:smallCaps/>
          <w:sz w:val="24"/>
          <w:szCs w:val="24"/>
        </w:rPr>
        <w:t>Velissariou</w:t>
      </w:r>
      <w:r>
        <w:rPr>
          <w:rFonts w:ascii="Times New Roman" w:hAnsi="Times New Roman"/>
          <w:sz w:val="24"/>
          <w:szCs w:val="24"/>
        </w:rPr>
        <w:t xml:space="preserve"> (Dunkerque / Boulogne-sur-Mer), </w:t>
      </w:r>
      <w:r>
        <w:rPr>
          <w:rFonts w:ascii="Times New Roman" w:hAnsi="Times New Roman"/>
          <w:i/>
          <w:sz w:val="24"/>
          <w:szCs w:val="24"/>
        </w:rPr>
        <w:t>Les surprises du voyage : images insolites de l’Autre dans le récit de pèlerinage bourguignon</w:t>
      </w:r>
    </w:p>
    <w:p w:rsidR="007E090D" w:rsidRDefault="007E090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7E090D" w:rsidRDefault="007E090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sz w:val="24"/>
          <w:szCs w:val="24"/>
          <w:lang w:eastAsia="fr-FR"/>
        </w:rPr>
        <w:t>Pause</w:t>
      </w:r>
    </w:p>
    <w:p w:rsidR="007E090D" w:rsidRDefault="007E090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7E090D" w:rsidRDefault="007E090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b/>
          <w:sz w:val="24"/>
          <w:szCs w:val="24"/>
          <w:lang w:eastAsia="fr-FR"/>
        </w:rPr>
        <w:t xml:space="preserve">Christiane </w:t>
      </w:r>
      <w:r>
        <w:rPr>
          <w:rFonts w:ascii="Times New Roman" w:hAnsi="Times New Roman"/>
          <w:b/>
          <w:smallCaps/>
          <w:sz w:val="24"/>
          <w:szCs w:val="24"/>
          <w:lang w:eastAsia="fr-FR"/>
        </w:rPr>
        <w:t>Raynaud</w:t>
      </w:r>
      <w:r>
        <w:rPr>
          <w:rFonts w:ascii="Times New Roman" w:hAnsi="Times New Roman"/>
          <w:sz w:val="24"/>
          <w:szCs w:val="24"/>
          <w:lang w:eastAsia="fr-FR"/>
        </w:rPr>
        <w:t xml:space="preserve"> (Aix-en-Provence / Marseille), </w:t>
      </w:r>
      <w:r>
        <w:rPr>
          <w:rFonts w:ascii="Times New Roman" w:hAnsi="Times New Roman"/>
          <w:i/>
          <w:sz w:val="24"/>
          <w:szCs w:val="24"/>
          <w:lang w:eastAsia="fr-FR"/>
        </w:rPr>
        <w:t>Contestations et subversions en temps de guerre : les</w:t>
      </w:r>
      <w:r>
        <w:rPr>
          <w:rFonts w:ascii="Times New Roman" w:hAnsi="Times New Roman"/>
          <w:sz w:val="24"/>
          <w:szCs w:val="24"/>
          <w:lang w:eastAsia="fr-FR"/>
        </w:rPr>
        <w:t xml:space="preserve"> exempla majorum </w:t>
      </w:r>
      <w:r>
        <w:rPr>
          <w:rFonts w:ascii="Times New Roman" w:hAnsi="Times New Roman"/>
          <w:i/>
          <w:sz w:val="24"/>
          <w:szCs w:val="24"/>
          <w:lang w:eastAsia="fr-FR"/>
        </w:rPr>
        <w:t xml:space="preserve">au </w:t>
      </w:r>
      <w:r>
        <w:rPr>
          <w:rFonts w:ascii="Times New Roman" w:hAnsi="Times New Roman"/>
          <w:i/>
          <w:smallCaps/>
          <w:sz w:val="24"/>
          <w:szCs w:val="24"/>
          <w:lang w:eastAsia="fr-FR"/>
        </w:rPr>
        <w:t>xv</w:t>
      </w:r>
      <w:r>
        <w:rPr>
          <w:rFonts w:ascii="Times New Roman" w:hAnsi="Times New Roman"/>
          <w:i/>
          <w:sz w:val="24"/>
          <w:szCs w:val="24"/>
          <w:vertAlign w:val="superscript"/>
          <w:lang w:eastAsia="fr-FR"/>
        </w:rPr>
        <w:t>e</w:t>
      </w:r>
      <w:r>
        <w:rPr>
          <w:rFonts w:ascii="Times New Roman" w:hAnsi="Times New Roman"/>
          <w:i/>
          <w:sz w:val="24"/>
          <w:szCs w:val="24"/>
          <w:lang w:eastAsia="fr-FR"/>
        </w:rPr>
        <w:t xml:space="preserve"> siècle</w:t>
      </w:r>
    </w:p>
    <w:p w:rsidR="007E090D" w:rsidRDefault="007E090D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Audrey </w:t>
      </w:r>
      <w:r>
        <w:rPr>
          <w:rFonts w:ascii="Times New Roman" w:hAnsi="Times New Roman"/>
          <w:b/>
          <w:smallCaps/>
          <w:sz w:val="24"/>
          <w:szCs w:val="24"/>
        </w:rPr>
        <w:t>Pennel</w:t>
      </w:r>
      <w:r>
        <w:rPr>
          <w:rFonts w:ascii="Times New Roman" w:hAnsi="Times New Roman"/>
          <w:sz w:val="24"/>
          <w:szCs w:val="24"/>
        </w:rPr>
        <w:t xml:space="preserve"> (Dijon), </w:t>
      </w:r>
      <w:r>
        <w:rPr>
          <w:rFonts w:ascii="Times New Roman" w:hAnsi="Times New Roman"/>
          <w:i/>
          <w:sz w:val="24"/>
          <w:szCs w:val="24"/>
        </w:rPr>
        <w:t>L’image du candaulisme et sa relecture morale, dans les manuscrits du</w:t>
      </w:r>
      <w:r>
        <w:rPr>
          <w:rFonts w:ascii="Times New Roman" w:hAnsi="Times New Roman"/>
          <w:sz w:val="24"/>
          <w:szCs w:val="24"/>
        </w:rPr>
        <w:t xml:space="preserve"> Des cas des nobles hommes et femmes </w:t>
      </w:r>
      <w:r>
        <w:rPr>
          <w:rFonts w:ascii="Times New Roman" w:hAnsi="Times New Roman"/>
          <w:i/>
          <w:sz w:val="24"/>
          <w:szCs w:val="24"/>
        </w:rPr>
        <w:t>de Laurent de Premierfait, à la fin du Moyen Âge</w:t>
      </w:r>
    </w:p>
    <w:p w:rsidR="007E090D" w:rsidRDefault="007E090D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7E090D" w:rsidRDefault="007E090D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7E090D" w:rsidRDefault="007E090D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sz w:val="24"/>
          <w:szCs w:val="24"/>
          <w:lang w:eastAsia="fr-FR"/>
        </w:rPr>
        <w:t>Repas libre</w:t>
      </w:r>
    </w:p>
    <w:p w:rsidR="007E090D" w:rsidRDefault="007E090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7E090D" w:rsidRDefault="007E090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fr-FR"/>
        </w:rPr>
      </w:pPr>
    </w:p>
    <w:p w:rsidR="007E090D" w:rsidRDefault="007E090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fr-FR"/>
        </w:rPr>
      </w:pPr>
      <w:r>
        <w:rPr>
          <w:rFonts w:ascii="Times New Roman" w:hAnsi="Times New Roman"/>
          <w:b/>
          <w:sz w:val="28"/>
          <w:szCs w:val="28"/>
          <w:lang w:eastAsia="fr-FR"/>
        </w:rPr>
        <w:t>Dimanche 22 septembre</w:t>
      </w:r>
    </w:p>
    <w:p w:rsidR="007E090D" w:rsidRDefault="007E090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sz w:val="24"/>
          <w:szCs w:val="24"/>
          <w:lang w:eastAsia="fr-FR"/>
        </w:rPr>
        <w:fldChar w:fldCharType="begin"/>
      </w:r>
      <w:r>
        <w:rPr>
          <w:rFonts w:ascii="Times New Roman" w:hAnsi="Times New Roman"/>
          <w:sz w:val="24"/>
          <w:szCs w:val="24"/>
          <w:lang w:eastAsia="fr-FR"/>
        </w:rPr>
        <w:instrText xml:space="preserve"> HYPERLINK "http://www.musee-mariemont.be/index.php?eID=tx_nawsecuredl&amp;u=0&amp;g=0&amp;hash=4cbf5935ce46db2e05a3ac20b1b20d80ca2160e8&amp;file=fileadmin/sites/muma/upload/muma_super_editor/muma_editor/images/activites/programme-COLLOQUE-2015-LIGHT.pdf" \l "page=1" \o "Page 1" </w:instrText>
      </w:r>
      <w:r w:rsidRPr="00461AB4">
        <w:rPr>
          <w:rFonts w:ascii="Times New Roman" w:hAnsi="Times New Roman"/>
          <w:sz w:val="24"/>
          <w:szCs w:val="24"/>
          <w:lang w:eastAsia="fr-FR"/>
        </w:rPr>
      </w:r>
      <w:r>
        <w:rPr>
          <w:rFonts w:ascii="Times New Roman" w:hAnsi="Times New Roman"/>
          <w:sz w:val="24"/>
          <w:szCs w:val="24"/>
          <w:lang w:eastAsia="fr-FR"/>
        </w:rPr>
        <w:fldChar w:fldCharType="separate"/>
      </w:r>
    </w:p>
    <w:p w:rsidR="007E090D" w:rsidRDefault="007E090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sz w:val="24"/>
          <w:szCs w:val="24"/>
          <w:lang w:eastAsia="fr-FR"/>
        </w:rPr>
        <w:fldChar w:fldCharType="end"/>
      </w:r>
    </w:p>
    <w:p w:rsidR="007E090D" w:rsidRDefault="007E090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7E090D" w:rsidRPr="00461AB4" w:rsidRDefault="007E090D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  <w:r w:rsidRPr="00461AB4">
        <w:rPr>
          <w:rFonts w:ascii="Times New Roman" w:hAnsi="Times New Roman"/>
          <w:sz w:val="24"/>
          <w:szCs w:val="24"/>
          <w:lang w:eastAsia="fr-FR"/>
        </w:rPr>
        <w:t>9h30</w:t>
      </w:r>
      <w:r w:rsidRPr="00461AB4">
        <w:rPr>
          <w:rFonts w:ascii="Times New Roman" w:hAnsi="Times New Roman"/>
          <w:sz w:val="24"/>
          <w:szCs w:val="24"/>
          <w:lang w:eastAsia="fr-FR"/>
        </w:rPr>
        <w:tab/>
        <w:t xml:space="preserve">Visite du château de Prague, par </w:t>
      </w:r>
      <w:r w:rsidRPr="00461AB4">
        <w:rPr>
          <w:rFonts w:ascii="Times New Roman" w:hAnsi="Times New Roman"/>
          <w:b/>
          <w:sz w:val="24"/>
          <w:szCs w:val="24"/>
          <w:lang w:eastAsia="fr-FR"/>
        </w:rPr>
        <w:t xml:space="preserve">Jaroslav </w:t>
      </w:r>
      <w:r w:rsidRPr="00461AB4">
        <w:rPr>
          <w:rFonts w:ascii="Times New Roman" w:hAnsi="Times New Roman"/>
          <w:b/>
          <w:smallCaps/>
          <w:sz w:val="24"/>
          <w:szCs w:val="24"/>
          <w:lang w:eastAsia="fr-FR"/>
        </w:rPr>
        <w:t>Svátek</w:t>
      </w:r>
      <w:r w:rsidRPr="00461AB4">
        <w:rPr>
          <w:rFonts w:ascii="Times New Roman" w:hAnsi="Times New Roman"/>
          <w:sz w:val="24"/>
          <w:szCs w:val="24"/>
          <w:lang w:eastAsia="fr-FR"/>
        </w:rPr>
        <w:t xml:space="preserve"> (Université Charles)</w:t>
      </w:r>
    </w:p>
    <w:p w:rsidR="007E090D" w:rsidRPr="00461AB4" w:rsidRDefault="007E090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7E090D" w:rsidRPr="00461AB4" w:rsidRDefault="007E090D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7E090D" w:rsidRDefault="007E090D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  <w:r w:rsidRPr="00461AB4">
        <w:rPr>
          <w:rFonts w:ascii="Times New Roman" w:hAnsi="Times New Roman"/>
          <w:sz w:val="24"/>
          <w:szCs w:val="24"/>
          <w:lang w:eastAsia="fr-FR"/>
        </w:rPr>
        <w:t>Pause-déjeuner (libre)</w:t>
      </w:r>
    </w:p>
    <w:p w:rsidR="007E090D" w:rsidRDefault="007E090D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7E090D" w:rsidRDefault="007E090D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7E090D" w:rsidRDefault="007E090D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sz w:val="24"/>
          <w:szCs w:val="24"/>
          <w:lang w:eastAsia="fr-FR"/>
        </w:rPr>
        <w:t>14h30</w:t>
      </w:r>
      <w:r>
        <w:rPr>
          <w:rFonts w:ascii="Times New Roman" w:hAnsi="Times New Roman"/>
          <w:sz w:val="24"/>
          <w:szCs w:val="24"/>
          <w:lang w:eastAsia="fr-FR"/>
        </w:rPr>
        <w:tab/>
        <w:t xml:space="preserve">Visite de </w:t>
      </w:r>
      <w:smartTag w:uri="urn:schemas-microsoft-com:office:smarttags" w:element="PersonName">
        <w:smartTagPr>
          <w:attr w:name="ProductID" w:val="la Vieille Ville"/>
        </w:smartTagPr>
        <w:r>
          <w:rPr>
            <w:rFonts w:ascii="Times New Roman" w:hAnsi="Times New Roman"/>
            <w:sz w:val="24"/>
            <w:szCs w:val="24"/>
            <w:lang w:eastAsia="fr-FR"/>
          </w:rPr>
          <w:t>la Vieille Ville</w:t>
        </w:r>
      </w:smartTag>
      <w:r>
        <w:rPr>
          <w:rFonts w:ascii="Times New Roman" w:hAnsi="Times New Roman"/>
          <w:sz w:val="24"/>
          <w:szCs w:val="24"/>
          <w:lang w:eastAsia="fr-FR"/>
        </w:rPr>
        <w:t xml:space="preserve"> de Prague</w:t>
      </w:r>
    </w:p>
    <w:p w:rsidR="007E090D" w:rsidRDefault="007E090D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7E090D" w:rsidRDefault="007E090D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7E090D" w:rsidRDefault="007E090D"/>
    <w:sectPr w:rsidR="007E090D" w:rsidSect="009168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D4708"/>
    <w:multiLevelType w:val="multilevel"/>
    <w:tmpl w:val="2D3D47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46335C"/>
    <w:multiLevelType w:val="multilevel"/>
    <w:tmpl w:val="334633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A75266"/>
    <w:multiLevelType w:val="multilevel"/>
    <w:tmpl w:val="3EA752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97C7D"/>
    <w:multiLevelType w:val="multilevel"/>
    <w:tmpl w:val="43E97C7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04029D"/>
    <w:multiLevelType w:val="multilevel"/>
    <w:tmpl w:val="4F04029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2F3E52"/>
    <w:multiLevelType w:val="multilevel"/>
    <w:tmpl w:val="512F3E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5152C0"/>
    <w:multiLevelType w:val="multilevel"/>
    <w:tmpl w:val="6F5152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3E79CA"/>
    <w:multiLevelType w:val="multilevel"/>
    <w:tmpl w:val="723E79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F821F2"/>
    <w:multiLevelType w:val="multilevel"/>
    <w:tmpl w:val="78F821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3A2B86"/>
    <w:multiLevelType w:val="multilevel"/>
    <w:tmpl w:val="7B3A2B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9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6CEA"/>
    <w:rsid w:val="000F3C73"/>
    <w:rsid w:val="002F2E00"/>
    <w:rsid w:val="0042528D"/>
    <w:rsid w:val="004363C9"/>
    <w:rsid w:val="00461AB4"/>
    <w:rsid w:val="00655534"/>
    <w:rsid w:val="006C2728"/>
    <w:rsid w:val="00754301"/>
    <w:rsid w:val="007A39E3"/>
    <w:rsid w:val="007E090D"/>
    <w:rsid w:val="008C351A"/>
    <w:rsid w:val="00916803"/>
    <w:rsid w:val="009D6CEA"/>
    <w:rsid w:val="00AC50B4"/>
    <w:rsid w:val="00E76D3F"/>
    <w:rsid w:val="43123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803"/>
    <w:pPr>
      <w:spacing w:after="160" w:line="259" w:lineRule="auto"/>
    </w:pPr>
    <w:rPr>
      <w:lang w:val="fr-F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16803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lang w:val="fr-BE" w:eastAsia="fr-F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16803"/>
    <w:rPr>
      <w:rFonts w:ascii="Times New Roman" w:hAnsi="Times New Roman" w:cs="Times New Roman"/>
      <w:b/>
      <w:bCs/>
      <w:sz w:val="24"/>
      <w:szCs w:val="24"/>
      <w:lang w:val="fr-BE" w:eastAsia="fr-FR"/>
    </w:rPr>
  </w:style>
  <w:style w:type="paragraph" w:styleId="ListParagraph">
    <w:name w:val="List Paragraph"/>
    <w:basedOn w:val="Normal"/>
    <w:uiPriority w:val="99"/>
    <w:qFormat/>
    <w:rsid w:val="009168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5</Pages>
  <Words>881</Words>
  <Characters>4849</Characters>
  <Application>Microsoft Office Outlook</Application>
  <DocSecurity>0</DocSecurity>
  <Lines>0</Lines>
  <Paragraphs>0</Paragraphs>
  <ScaleCrop>false</ScaleCrop>
  <Company>ETNIC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CENTRE EUROPÉEN D’ÉTUDES BOURGUIGNONNES</dc:title>
  <dc:subject/>
  <dc:creator>DOCQUIER Gilles</dc:creator>
  <cp:keywords/>
  <dc:description/>
  <cp:lastModifiedBy>Alain Marchandisse</cp:lastModifiedBy>
  <cp:revision>4</cp:revision>
  <dcterms:created xsi:type="dcterms:W3CDTF">2019-05-31T18:57:00Z</dcterms:created>
  <dcterms:modified xsi:type="dcterms:W3CDTF">2019-05-31T20:30:00Z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1033-10.2.0.5838</vt:lpwstr>
  </property>
</Properties>
</file>