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1F" w:rsidRDefault="00C57C1F" w:rsidP="008E01F9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</w:pPr>
    </w:p>
    <w:p w:rsidR="00C57C1F" w:rsidRDefault="00C57C1F" w:rsidP="008E01F9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</w:pPr>
    </w:p>
    <w:p w:rsidR="005C6E76" w:rsidRDefault="005C6E76" w:rsidP="008E01F9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  <w:t>Programme</w:t>
      </w:r>
      <w:r w:rsidR="008E01F9" w:rsidRPr="00183957"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  <w:t xml:space="preserve"> </w:t>
      </w:r>
    </w:p>
    <w:p w:rsidR="008E01F9" w:rsidRDefault="008E01F9" w:rsidP="008E01F9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</w:pPr>
      <w:r w:rsidRPr="00183957"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  <w:t xml:space="preserve">Femmes et religions en Méditerranée </w:t>
      </w:r>
    </w:p>
    <w:p w:rsidR="005C6E76" w:rsidRPr="00183957" w:rsidRDefault="005C6E76" w:rsidP="008E01F9">
      <w:pPr>
        <w:widowControl/>
        <w:suppressAutoHyphens w:val="0"/>
        <w:jc w:val="center"/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Cs w:val="22"/>
          <w:lang w:eastAsia="fr-FR" w:bidi="ar-SA"/>
        </w:rPr>
        <w:t>2019/2021</w:t>
      </w:r>
    </w:p>
    <w:p w:rsidR="008E01F9" w:rsidRDefault="008E01F9" w:rsidP="00420187">
      <w:pPr>
        <w:widowControl/>
        <w:suppressAutoHyphens w:val="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D30B56" w:rsidRPr="00695B26" w:rsidRDefault="00D30B56" w:rsidP="00420187">
      <w:pPr>
        <w:widowControl/>
        <w:suppressAutoHyphens w:val="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DE6693" w:rsidRPr="009C3212" w:rsidRDefault="00420187" w:rsidP="00DE6693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1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DE669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Théologie : « La place des femmes dans les théologies des 3 monothéismes » </w:t>
      </w:r>
      <w:r w:rsidR="00DE669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</w:t>
      </w:r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vendredi 11</w:t>
      </w:r>
      <w:r w:rsidR="00DE6693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octobre</w:t>
      </w:r>
      <w:r w:rsidR="00DE669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2019)</w:t>
      </w:r>
      <w:r w:rsidR="00DE6693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</w:t>
      </w:r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E</w:t>
      </w:r>
      <w:r w:rsidR="00DE6693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DE6693" w:rsidRPr="009C3212" w:rsidRDefault="00DE6693" w:rsidP="00DE6693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Coordination : </w:t>
      </w:r>
      <w:r w:rsidR="00D30B56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Alberto Ambrosio</w:t>
      </w:r>
    </w:p>
    <w:p w:rsidR="00695B26" w:rsidRPr="009C3212" w:rsidRDefault="00695B26" w:rsidP="00D30B56">
      <w:pPr>
        <w:widowControl/>
        <w:suppressAutoHyphens w:val="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DE6693" w:rsidRPr="009C3212" w:rsidRDefault="00420187" w:rsidP="00DE6693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2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DE669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Histoire : « Femmes, féminismes et religions » </w:t>
      </w:r>
      <w:r w:rsidR="00DE6693" w:rsidRPr="000E4F08">
        <w:rPr>
          <w:rFonts w:ascii="Calibri" w:eastAsia="Times New Roman" w:hAnsi="Calibri" w:cs="Calibri"/>
          <w:kern w:val="0"/>
          <w:sz w:val="20"/>
          <w:szCs w:val="20"/>
          <w:lang w:eastAsia="fr-FR" w:bidi="ar-SA"/>
        </w:rPr>
        <w:t>(</w:t>
      </w:r>
      <w:r w:rsidR="00EF5549">
        <w:rPr>
          <w:rFonts w:ascii="Calibri" w:eastAsia="Times New Roman" w:hAnsi="Calibri" w:cs="Calibri"/>
          <w:kern w:val="0"/>
          <w:sz w:val="20"/>
          <w:szCs w:val="20"/>
          <w:lang w:eastAsia="fr-FR" w:bidi="ar-SA"/>
        </w:rPr>
        <w:t xml:space="preserve">jeudi </w:t>
      </w:r>
      <w:r w:rsidR="00DE6693">
        <w:rPr>
          <w:rFonts w:ascii="Calibri" w:eastAsia="Times New Roman" w:hAnsi="Calibri" w:cs="Calibri"/>
          <w:kern w:val="0"/>
          <w:sz w:val="20"/>
          <w:szCs w:val="20"/>
          <w:lang w:eastAsia="fr-FR" w:bidi="ar-SA"/>
        </w:rPr>
        <w:t>28 novembre</w:t>
      </w:r>
      <w:r w:rsidR="00DE6693" w:rsidRPr="000E4F08">
        <w:rPr>
          <w:rFonts w:ascii="Calibri" w:eastAsia="Times New Roman" w:hAnsi="Calibri" w:cs="Calibri"/>
          <w:kern w:val="0"/>
          <w:sz w:val="20"/>
          <w:szCs w:val="20"/>
          <w:lang w:eastAsia="fr-FR" w:bidi="ar-SA"/>
        </w:rPr>
        <w:t xml:space="preserve"> 2019</w:t>
      </w:r>
      <w:r w:rsidR="00DE669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)</w:t>
      </w:r>
      <w:r w:rsidR="00DE6693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</w:t>
      </w:r>
    </w:p>
    <w:p w:rsidR="00DE6693" w:rsidRDefault="00DE6693" w:rsidP="00DE6693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Coordination : Valentine Zuber</w:t>
      </w:r>
    </w:p>
    <w:p w:rsidR="00420187" w:rsidRPr="009C3212" w:rsidRDefault="00420187" w:rsidP="00DE6693">
      <w:pPr>
        <w:widowControl/>
        <w:suppressAutoHyphens w:val="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bookmarkStart w:id="0" w:name="_GoBack"/>
      <w:bookmarkEnd w:id="0"/>
    </w:p>
    <w:p w:rsidR="00420187" w:rsidRPr="009C3212" w:rsidRDefault="00420187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3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572E9C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Politique : </w:t>
      </w:r>
      <w:r w:rsidR="009F683C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«</w:t>
      </w:r>
      <w:r w:rsidR="009F683C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Droits des femmes 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et</w:t>
      </w:r>
      <w:r w:rsidR="00695B26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partis politiques religieux en Méditerranée</w:t>
      </w:r>
      <w:r w:rsidR="009F683C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»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</w:t>
      </w:r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jeudi 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9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janvier 2020)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Coordination</w:t>
      </w:r>
      <w:r w:rsidR="008D3E1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: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Blandine </w:t>
      </w:r>
      <w:proofErr w:type="spellStart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Chélini</w:t>
      </w:r>
      <w:proofErr w:type="spellEnd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-Pont</w:t>
      </w:r>
    </w:p>
    <w:p w:rsidR="004F4D40" w:rsidRPr="009C3212" w:rsidRDefault="004F4D40" w:rsidP="00695B26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420187" w:rsidRPr="009C3212" w:rsidRDefault="00420187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4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9A126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Droit</w:t>
      </w:r>
      <w:r w:rsidR="00894919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et Histoire</w:t>
      </w:r>
      <w:r w:rsidR="009F683C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: «</w:t>
      </w:r>
      <w:r w:rsidR="009F683C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Femmes et </w:t>
      </w:r>
      <w:r w:rsidR="00695B26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droit de la femme et de la famille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en Méditerranée</w:t>
      </w:r>
      <w:r w:rsidR="009F683C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»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</w:t>
      </w:r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jeudi 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12</w:t>
      </w:r>
      <w:r w:rsidR="008E01F9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mars 2020)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</w:t>
      </w:r>
    </w:p>
    <w:p w:rsidR="003954F8" w:rsidRDefault="008D3E13" w:rsidP="003954F8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Coordination : </w:t>
      </w:r>
      <w:r w:rsidR="009A1266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Imad </w:t>
      </w:r>
      <w:proofErr w:type="spellStart"/>
      <w:r w:rsidR="009A1266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Khillo</w:t>
      </w:r>
      <w:proofErr w:type="spellEnd"/>
      <w:r w:rsidR="000E4F08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2164A4" w:rsidRPr="009C3212" w:rsidRDefault="00420187" w:rsidP="002164A4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5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2164A4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Genre</w:t>
      </w:r>
      <w:r w:rsidR="002164A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et Anthropologie</w:t>
      </w:r>
      <w:r w:rsidR="002164A4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: «</w:t>
      </w:r>
      <w:r w:rsidR="002164A4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="002164A4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Féminisme, sexualité et religions » </w:t>
      </w:r>
      <w:r w:rsidR="002164A4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(7 mai</w:t>
      </w:r>
      <w:r w:rsidR="002164A4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2020)</w:t>
      </w:r>
      <w:r w:rsidR="002164A4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 </w:t>
      </w:r>
    </w:p>
    <w:p w:rsidR="002164A4" w:rsidRPr="009C3212" w:rsidRDefault="002164A4" w:rsidP="002164A4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Coordination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 : 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Sanaa El </w:t>
      </w:r>
      <w:proofErr w:type="spellStart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Aji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et Stéphanie </w:t>
      </w:r>
      <w:proofErr w:type="spellStart"/>
      <w:r w:rsidRP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Laithier</w:t>
      </w:r>
      <w:proofErr w:type="spellEnd"/>
      <w:r w:rsidR="000E3678" w:rsidRP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4F4D40" w:rsidRPr="009C3212" w:rsidRDefault="004F4D40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</w:pPr>
    </w:p>
    <w:p w:rsidR="002164A4" w:rsidRPr="009C3212" w:rsidRDefault="00420187" w:rsidP="002164A4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6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2164A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Anthropologie et Droit</w:t>
      </w:r>
      <w:r w:rsidR="002164A4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: « ‘Cacher sa chevelure’ un enjeu méditerranéen ? » </w:t>
      </w:r>
      <w:r w:rsidR="002164A4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(11</w:t>
      </w:r>
      <w:r w:rsidR="002164A4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juin 2020)</w:t>
      </w:r>
      <w:r w:rsidR="002164A4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 </w:t>
      </w:r>
    </w:p>
    <w:p w:rsidR="002164A4" w:rsidRPr="00D30B56" w:rsidRDefault="002164A4" w:rsidP="00D30B56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Coordination : Alessandro Ferrari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et Jinan </w:t>
      </w:r>
      <w:proofErr w:type="spellStart"/>
      <w:r w:rsidRP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Limam</w:t>
      </w:r>
      <w:proofErr w:type="spellEnd"/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4F4D40" w:rsidRPr="009C3212" w:rsidRDefault="004F4D40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</w:pPr>
    </w:p>
    <w:p w:rsidR="00420187" w:rsidRPr="009C3212" w:rsidRDefault="00420187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7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Genre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et Histoire</w:t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: «</w:t>
      </w:r>
      <w:r w:rsidR="008D3E1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Féminisme </w:t>
      </w:r>
      <w:r w:rsidR="003819FD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séculier vs Féminisme croyant »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(2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4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septembre 2020)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</w:t>
      </w:r>
    </w:p>
    <w:p w:rsidR="004F4D40" w:rsidRPr="009C3212" w:rsidRDefault="00420187" w:rsidP="00D30B56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Coordination </w:t>
      </w:r>
      <w:proofErr w:type="spellStart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Abderrazak</w:t>
      </w:r>
      <w:proofErr w:type="spellEnd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proofErr w:type="spellStart"/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Sayadi</w:t>
      </w:r>
      <w:proofErr w:type="spellEnd"/>
      <w:r w:rsidR="003819FD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et 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Dominique Avon 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420187" w:rsidRPr="009C3212" w:rsidRDefault="00420187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8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1018CB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Anthropologie </w:t>
      </w:r>
      <w:r w:rsidR="00695B26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et théologie : « 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Femmes dans les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e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space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s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 sacré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s</w:t>
      </w:r>
      <w:r w:rsidR="00695B26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»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19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novembre 2020)</w:t>
      </w:r>
    </w:p>
    <w:p w:rsidR="007F39BA" w:rsidRDefault="00420187" w:rsidP="007F39BA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Coordination : Anne-Marie Pelletier</w:t>
      </w:r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et Alberto Fabio Ambrosio</w:t>
      </w:r>
    </w:p>
    <w:p w:rsidR="008D3E13" w:rsidRPr="009C3212" w:rsidRDefault="008D3E13" w:rsidP="00895482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Intervenants :</w:t>
      </w:r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Patrick </w:t>
      </w:r>
      <w:proofErr w:type="spellStart"/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Prétot</w:t>
      </w:r>
      <w:proofErr w:type="spellEnd"/>
      <w:r w:rsidR="009C3212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/</w:t>
      </w:r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Hélène </w:t>
      </w:r>
      <w:proofErr w:type="spellStart"/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Bricout</w:t>
      </w:r>
      <w:proofErr w:type="spellEnd"/>
      <w:r w:rsidR="009C3212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/</w:t>
      </w:r>
      <w:r w:rsidR="001018CB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Isabelle Saint Martin</w:t>
      </w:r>
      <w:r w:rsidR="009C3212" w:rsidRPr="007F39BA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/</w:t>
      </w:r>
      <w:r w:rsidR="007F39BA" w:rsidRPr="007F39BA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Valérie </w:t>
      </w:r>
      <w:proofErr w:type="spellStart"/>
      <w:r w:rsidR="007F39BA" w:rsidRPr="007F39BA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Pouzol</w:t>
      </w:r>
      <w:proofErr w:type="spellEnd"/>
      <w:r w:rsidR="007F39BA" w:rsidRPr="007F39BA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/Anne-Gaëlle Attias</w:t>
      </w:r>
    </w:p>
    <w:p w:rsidR="00C253BA" w:rsidRDefault="004F4D40" w:rsidP="00C253BA">
      <w:pPr>
        <w:widowControl/>
        <w:suppressAutoHyphens w:val="0"/>
        <w:ind w:left="720"/>
        <w:jc w:val="left"/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  <w:t xml:space="preserve">Préconisation : </w:t>
      </w:r>
    </w:p>
    <w:p w:rsidR="00C253BA" w:rsidRDefault="00C253BA" w:rsidP="00C253BA">
      <w:pPr>
        <w:widowControl/>
        <w:suppressAutoHyphens w:val="0"/>
        <w:jc w:val="left"/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</w:pPr>
    </w:p>
    <w:p w:rsidR="00420187" w:rsidRPr="00C253BA" w:rsidRDefault="00420187" w:rsidP="00EF5549">
      <w:pPr>
        <w:widowControl/>
        <w:suppressAutoHyphens w:val="0"/>
        <w:ind w:left="705" w:hanging="705"/>
        <w:jc w:val="left"/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9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Anthropologie : « </w:t>
      </w:r>
      <w:r w:rsidR="009C3212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Fondements et devenir de l’ordre religieux des genres</w:t>
      </w:r>
      <w:r w:rsidR="009C3212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»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(1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7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décembre 2020)</w:t>
      </w:r>
      <w:r w:rsidR="00EF5549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salle du conseil 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Coordination : </w:t>
      </w:r>
      <w:r w:rsidR="009C3212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Raja Ben </w:t>
      </w:r>
      <w:proofErr w:type="spellStart"/>
      <w:r w:rsidR="009C3212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Slama</w:t>
      </w:r>
      <w:proofErr w:type="spellEnd"/>
      <w:r w:rsidR="000E4F08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="007A7167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et </w:t>
      </w:r>
      <w:r w:rsidR="007A7167" w:rsidRPr="007A7167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Mohamed Sghir Janjar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420187" w:rsidRPr="009C3212" w:rsidRDefault="00420187" w:rsidP="00420187">
      <w:pPr>
        <w:widowControl/>
        <w:suppressAutoHyphens w:val="0"/>
        <w:ind w:left="720" w:hanging="36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10</w:t>
      </w:r>
      <w:r w:rsidR="004F4D40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ab/>
      </w:r>
      <w:r w:rsidR="00695B26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Sociologie</w:t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: « Femmes de pouvoir et</w:t>
      </w:r>
      <w:r w:rsidR="008D3E13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Réseaux</w:t>
      </w:r>
      <w:r w:rsidR="008D3E13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»</w:t>
      </w:r>
      <w:r w:rsidR="004F4D40"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 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(1</w:t>
      </w:r>
      <w:r w:rsidR="00F17D61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4</w:t>
      </w: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janvier 2021)</w:t>
      </w:r>
    </w:p>
    <w:p w:rsidR="00420187" w:rsidRPr="009C3212" w:rsidRDefault="00F17D61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Coordination :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Randi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Degu</w:t>
      </w:r>
      <w:r w:rsidR="00420187"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ilhem</w:t>
      </w:r>
      <w:proofErr w:type="spellEnd"/>
      <w:r w:rsidR="000E4F08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 </w:t>
      </w:r>
      <w:r w:rsidR="000E3678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e</w:t>
      </w:r>
      <w:r w:rsidR="000E3678" w:rsidRPr="007A7167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t Mohamed Sghir Janjar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 xml:space="preserve">Colloque </w:t>
      </w:r>
      <w:r w:rsidR="00D30B56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FR" w:bidi="ar-SA"/>
        </w:rPr>
        <w:t>conclusif </w:t>
      </w:r>
      <w:r w:rsidR="000E4F08" w:rsidRPr="00D30B56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 xml:space="preserve">en mars </w:t>
      </w:r>
      <w:r w:rsidRPr="00D30B56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2021</w:t>
      </w:r>
    </w:p>
    <w:p w:rsidR="00420187" w:rsidRPr="009C3212" w:rsidRDefault="00420187" w:rsidP="00420187">
      <w:pPr>
        <w:widowControl/>
        <w:suppressAutoHyphens w:val="0"/>
        <w:ind w:left="720"/>
        <w:jc w:val="left"/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</w:pPr>
      <w:r w:rsidRPr="009C3212">
        <w:rPr>
          <w:rFonts w:ascii="Calibri" w:eastAsia="Times New Roman" w:hAnsi="Calibri" w:cs="Calibri"/>
          <w:color w:val="000000"/>
          <w:kern w:val="0"/>
          <w:sz w:val="20"/>
          <w:szCs w:val="20"/>
          <w:lang w:eastAsia="fr-FR" w:bidi="ar-SA"/>
        </w:rPr>
        <w:t> </w:t>
      </w:r>
    </w:p>
    <w:p w:rsidR="00D71CAB" w:rsidRPr="00695B26" w:rsidRDefault="00D30B56">
      <w:pPr>
        <w:rPr>
          <w:sz w:val="20"/>
          <w:szCs w:val="20"/>
        </w:rPr>
      </w:pPr>
    </w:p>
    <w:sectPr w:rsidR="00D71CAB" w:rsidRPr="00695B26" w:rsidSect="006064C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5D" w:rsidRDefault="002E3A5D" w:rsidP="002E3A5D">
      <w:r>
        <w:separator/>
      </w:r>
    </w:p>
  </w:endnote>
  <w:endnote w:type="continuationSeparator" w:id="0">
    <w:p w:rsidR="002E3A5D" w:rsidRDefault="002E3A5D" w:rsidP="002E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68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5D" w:rsidRDefault="002E3A5D" w:rsidP="002E3A5D">
      <w:r>
        <w:separator/>
      </w:r>
    </w:p>
  </w:footnote>
  <w:footnote w:type="continuationSeparator" w:id="0">
    <w:p w:rsidR="002E3A5D" w:rsidRDefault="002E3A5D" w:rsidP="002E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5D" w:rsidRPr="002E3A5D" w:rsidRDefault="00C57C1F">
    <w:pPr>
      <w:pStyle w:val="En-tte"/>
      <w:rPr>
        <w:sz w:val="16"/>
        <w:szCs w:val="16"/>
      </w:rPr>
    </w:pPr>
    <w:r>
      <w:rPr>
        <w:sz w:val="16"/>
        <w:szCs w:val="16"/>
      </w:rPr>
      <w:t xml:space="preserve">     </w:t>
    </w:r>
    <w:r w:rsidR="005C6E76">
      <w:rPr>
        <w:noProof/>
        <w:sz w:val="16"/>
        <w:szCs w:val="16"/>
        <w:lang w:eastAsia="fr-FR" w:bidi="ar-SA"/>
      </w:rPr>
      <w:drawing>
        <wp:inline distT="0" distB="0" distL="0" distR="0">
          <wp:extent cx="588834" cy="59040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 pms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64" cy="59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E76">
      <w:rPr>
        <w:sz w:val="16"/>
        <w:szCs w:val="16"/>
      </w:rPr>
      <w:t xml:space="preserve">         </w:t>
    </w:r>
    <w:r>
      <w:rPr>
        <w:sz w:val="16"/>
        <w:szCs w:val="16"/>
      </w:rPr>
      <w:t xml:space="preserve">    </w:t>
    </w:r>
    <w:r>
      <w:rPr>
        <w:noProof/>
        <w:lang w:eastAsia="fr-FR" w:bidi="ar-SA"/>
      </w:rPr>
      <w:drawing>
        <wp:inline distT="0" distB="0" distL="0" distR="0" wp14:anchorId="77BFA1A4" wp14:editId="2B402B9B">
          <wp:extent cx="1216800" cy="351893"/>
          <wp:effectExtent l="0" t="0" r="2540" b="0"/>
          <wp:docPr id="1028" name="Picture 4" descr="Z:\COMMUN\cecile Baguenault\séminaire dialogue méditerranéne\28 juin dialogue interreligieux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Z:\COMMUN\cecile Baguenault\séminaire dialogue méditerranéne\28 juin dialogue interreligieux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12" cy="3525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</w:t>
    </w:r>
    <w:r w:rsidR="005C6E76">
      <w:rPr>
        <w:sz w:val="16"/>
        <w:szCs w:val="16"/>
      </w:rPr>
      <w:t xml:space="preserve">     </w:t>
    </w:r>
    <w:r>
      <w:rPr>
        <w:sz w:val="16"/>
        <w:szCs w:val="16"/>
      </w:rPr>
      <w:t xml:space="preserve">   </w:t>
    </w:r>
    <w:r>
      <w:rPr>
        <w:noProof/>
        <w:lang w:eastAsia="fr-FR" w:bidi="ar-SA"/>
      </w:rPr>
      <w:drawing>
        <wp:inline distT="0" distB="0" distL="0" distR="0" wp14:anchorId="096DB2B3" wp14:editId="506D26E9">
          <wp:extent cx="410400" cy="482823"/>
          <wp:effectExtent l="0" t="0" r="8890" b="0"/>
          <wp:docPr id="7" name="Picture 2" descr="http://www.collegedesbernardins.fr/images/partenaires-evenements/iesr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://www.collegedesbernardins.fr/images/partenaires-evenements/iesr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9" cy="48348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5C6E76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>
      <w:rPr>
        <w:noProof/>
        <w:lang w:eastAsia="fr-FR" w:bidi="ar-SA"/>
      </w:rPr>
      <w:drawing>
        <wp:inline distT="0" distB="0" distL="0" distR="0" wp14:anchorId="17C37021" wp14:editId="3FB1614E">
          <wp:extent cx="468000" cy="468001"/>
          <wp:effectExtent l="0" t="0" r="8255" b="8255"/>
          <wp:docPr id="8" name="Picture 4" descr="http://www.collegedesbernardins.fr/images/partenaires-evenements/ep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http://www.collegedesbernardins.fr/images/partenaires-evenements/eph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53" cy="4680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</w:t>
    </w:r>
    <w:r>
      <w:rPr>
        <w:noProof/>
        <w:lang w:eastAsia="fr-FR" w:bidi="ar-SA"/>
      </w:rPr>
      <w:drawing>
        <wp:inline distT="0" distB="0" distL="0" distR="0" wp14:anchorId="1A7ACAF0" wp14:editId="06AFE700">
          <wp:extent cx="1087200" cy="410972"/>
          <wp:effectExtent l="0" t="0" r="0" b="8255"/>
          <wp:docPr id="1" name="Image 1" descr="Beit al-Hik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it al-Hikm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364" cy="41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DB"/>
    <w:multiLevelType w:val="multilevel"/>
    <w:tmpl w:val="CE6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DC2A88"/>
    <w:multiLevelType w:val="hybridMultilevel"/>
    <w:tmpl w:val="F1169806"/>
    <w:lvl w:ilvl="0" w:tplc="E1760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87"/>
    <w:rsid w:val="00016EE1"/>
    <w:rsid w:val="0005467F"/>
    <w:rsid w:val="0006098F"/>
    <w:rsid w:val="00075194"/>
    <w:rsid w:val="00085874"/>
    <w:rsid w:val="000B57A5"/>
    <w:rsid w:val="000E3678"/>
    <w:rsid w:val="000E4F08"/>
    <w:rsid w:val="000F4DA7"/>
    <w:rsid w:val="001018CB"/>
    <w:rsid w:val="00132359"/>
    <w:rsid w:val="00156B04"/>
    <w:rsid w:val="00183957"/>
    <w:rsid w:val="00185480"/>
    <w:rsid w:val="001C3CEB"/>
    <w:rsid w:val="001D2035"/>
    <w:rsid w:val="001E665E"/>
    <w:rsid w:val="001F2144"/>
    <w:rsid w:val="0020348E"/>
    <w:rsid w:val="002164A4"/>
    <w:rsid w:val="00223BF5"/>
    <w:rsid w:val="00227130"/>
    <w:rsid w:val="00232C2F"/>
    <w:rsid w:val="002430ED"/>
    <w:rsid w:val="00286930"/>
    <w:rsid w:val="002C2185"/>
    <w:rsid w:val="002E0F08"/>
    <w:rsid w:val="002E3A5D"/>
    <w:rsid w:val="00305BBA"/>
    <w:rsid w:val="00333AE9"/>
    <w:rsid w:val="003435F1"/>
    <w:rsid w:val="00346B84"/>
    <w:rsid w:val="00350987"/>
    <w:rsid w:val="003819FD"/>
    <w:rsid w:val="003954F8"/>
    <w:rsid w:val="00396049"/>
    <w:rsid w:val="003D1C28"/>
    <w:rsid w:val="00420187"/>
    <w:rsid w:val="00470A03"/>
    <w:rsid w:val="0049153E"/>
    <w:rsid w:val="004A6946"/>
    <w:rsid w:val="004D0E36"/>
    <w:rsid w:val="004E28E4"/>
    <w:rsid w:val="004F4D40"/>
    <w:rsid w:val="00505292"/>
    <w:rsid w:val="0052192F"/>
    <w:rsid w:val="00537584"/>
    <w:rsid w:val="00545C94"/>
    <w:rsid w:val="00550B11"/>
    <w:rsid w:val="00572E9C"/>
    <w:rsid w:val="005A2EA8"/>
    <w:rsid w:val="005B2950"/>
    <w:rsid w:val="005C6E76"/>
    <w:rsid w:val="005E6A14"/>
    <w:rsid w:val="006064CE"/>
    <w:rsid w:val="006169EB"/>
    <w:rsid w:val="00636921"/>
    <w:rsid w:val="0066614A"/>
    <w:rsid w:val="00676416"/>
    <w:rsid w:val="006818FA"/>
    <w:rsid w:val="00686C0B"/>
    <w:rsid w:val="00687EE9"/>
    <w:rsid w:val="00695B26"/>
    <w:rsid w:val="006B50C0"/>
    <w:rsid w:val="006C3ECA"/>
    <w:rsid w:val="00701F2C"/>
    <w:rsid w:val="00732F9F"/>
    <w:rsid w:val="00740225"/>
    <w:rsid w:val="00751072"/>
    <w:rsid w:val="007576A8"/>
    <w:rsid w:val="00764C14"/>
    <w:rsid w:val="00770971"/>
    <w:rsid w:val="00771E99"/>
    <w:rsid w:val="00791042"/>
    <w:rsid w:val="007912EC"/>
    <w:rsid w:val="007A7167"/>
    <w:rsid w:val="007B5232"/>
    <w:rsid w:val="007F39BA"/>
    <w:rsid w:val="00804520"/>
    <w:rsid w:val="00827649"/>
    <w:rsid w:val="00830727"/>
    <w:rsid w:val="008336F8"/>
    <w:rsid w:val="00894919"/>
    <w:rsid w:val="00895482"/>
    <w:rsid w:val="008C5305"/>
    <w:rsid w:val="008D3E13"/>
    <w:rsid w:val="008E01F9"/>
    <w:rsid w:val="008E5867"/>
    <w:rsid w:val="0092110C"/>
    <w:rsid w:val="00933596"/>
    <w:rsid w:val="00964292"/>
    <w:rsid w:val="0098080B"/>
    <w:rsid w:val="00992FA1"/>
    <w:rsid w:val="009A0A4C"/>
    <w:rsid w:val="009A1266"/>
    <w:rsid w:val="009A2780"/>
    <w:rsid w:val="009A7868"/>
    <w:rsid w:val="009C3212"/>
    <w:rsid w:val="009F1BEA"/>
    <w:rsid w:val="009F683C"/>
    <w:rsid w:val="00A004AB"/>
    <w:rsid w:val="00A25376"/>
    <w:rsid w:val="00A61345"/>
    <w:rsid w:val="00B05FC1"/>
    <w:rsid w:val="00B11ABC"/>
    <w:rsid w:val="00B40B19"/>
    <w:rsid w:val="00B84563"/>
    <w:rsid w:val="00BF1834"/>
    <w:rsid w:val="00C107D2"/>
    <w:rsid w:val="00C21D68"/>
    <w:rsid w:val="00C253BA"/>
    <w:rsid w:val="00C26057"/>
    <w:rsid w:val="00C37ABB"/>
    <w:rsid w:val="00C4310F"/>
    <w:rsid w:val="00C45B7A"/>
    <w:rsid w:val="00C57C1F"/>
    <w:rsid w:val="00C96E57"/>
    <w:rsid w:val="00C978BA"/>
    <w:rsid w:val="00CA372A"/>
    <w:rsid w:val="00CB5C10"/>
    <w:rsid w:val="00CC68F4"/>
    <w:rsid w:val="00CF2E6A"/>
    <w:rsid w:val="00D0253A"/>
    <w:rsid w:val="00D10564"/>
    <w:rsid w:val="00D30B56"/>
    <w:rsid w:val="00D36630"/>
    <w:rsid w:val="00D36A86"/>
    <w:rsid w:val="00D57924"/>
    <w:rsid w:val="00D94171"/>
    <w:rsid w:val="00D95713"/>
    <w:rsid w:val="00DA1785"/>
    <w:rsid w:val="00DA3272"/>
    <w:rsid w:val="00DD43A0"/>
    <w:rsid w:val="00DE4289"/>
    <w:rsid w:val="00DE6693"/>
    <w:rsid w:val="00DE7FD0"/>
    <w:rsid w:val="00DF55B2"/>
    <w:rsid w:val="00E07099"/>
    <w:rsid w:val="00E116D3"/>
    <w:rsid w:val="00E23AF9"/>
    <w:rsid w:val="00E364EC"/>
    <w:rsid w:val="00E41F69"/>
    <w:rsid w:val="00E47F4B"/>
    <w:rsid w:val="00E576E3"/>
    <w:rsid w:val="00E952A9"/>
    <w:rsid w:val="00E95B73"/>
    <w:rsid w:val="00EA472D"/>
    <w:rsid w:val="00EF5549"/>
    <w:rsid w:val="00EF739A"/>
    <w:rsid w:val="00F17D61"/>
    <w:rsid w:val="00F203B6"/>
    <w:rsid w:val="00F358EC"/>
    <w:rsid w:val="00F4123A"/>
    <w:rsid w:val="00F633DC"/>
    <w:rsid w:val="00F64305"/>
    <w:rsid w:val="00F83809"/>
    <w:rsid w:val="00FA61FA"/>
    <w:rsid w:val="00FB4FF5"/>
    <w:rsid w:val="00FC76CE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CA"/>
    <w:pPr>
      <w:widowControl w:val="0"/>
      <w:suppressAutoHyphens/>
      <w:spacing w:after="0" w:line="240" w:lineRule="auto"/>
      <w:ind w:firstLine="0"/>
      <w:jc w:val="both"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C3ECA"/>
    <w:pPr>
      <w:keepNext/>
      <w:keepLines/>
      <w:widowControl/>
      <w:suppressAutoHyphens w:val="0"/>
      <w:spacing w:before="240" w:line="276" w:lineRule="auto"/>
      <w:jc w:val="left"/>
      <w:outlineLvl w:val="0"/>
    </w:pPr>
    <w:rPr>
      <w:rFonts w:eastAsiaTheme="majorEastAsia" w:cstheme="majorBidi"/>
      <w:i/>
      <w:kern w:val="0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30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430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430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30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305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30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30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30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ECA"/>
    <w:rPr>
      <w:rFonts w:ascii="Arial" w:eastAsiaTheme="majorEastAsia" w:hAnsi="Arial" w:cstheme="majorBidi"/>
      <w:i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643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643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A2EA8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2EA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F64305"/>
    <w:rPr>
      <w:sz w:val="18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64305"/>
    <w:rPr>
      <w:rFonts w:ascii="Times New Roman" w:hAnsi="Times New Roman"/>
      <w:sz w:val="18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9A7868"/>
    <w:rPr>
      <w:rFonts w:ascii="Times New Roman" w:hAnsi="Times New Roman"/>
      <w:sz w:val="18"/>
      <w:vertAlign w:val="superscript"/>
    </w:rPr>
  </w:style>
  <w:style w:type="character" w:customStyle="1" w:styleId="Caractresdenotedebasdepage">
    <w:name w:val="Caractères de note de bas de page"/>
    <w:rsid w:val="009A7868"/>
    <w:rPr>
      <w:rFonts w:ascii="Times New Roman" w:hAnsi="Times New Roman"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C3ECA"/>
    <w:pPr>
      <w:widowControl/>
      <w:suppressAutoHyphens w:val="0"/>
      <w:spacing w:before="200" w:after="160" w:line="276" w:lineRule="auto"/>
      <w:ind w:left="864" w:right="864"/>
    </w:pPr>
    <w:rPr>
      <w:rFonts w:eastAsiaTheme="minorHAnsi" w:cstheme="minorBidi"/>
      <w:iCs/>
      <w:color w:val="404040" w:themeColor="text1" w:themeTint="BF"/>
      <w:kern w:val="0"/>
      <w:sz w:val="18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6C3ECA"/>
    <w:rPr>
      <w:rFonts w:ascii="Arial" w:hAnsi="Arial"/>
      <w:iCs/>
      <w:color w:val="404040" w:themeColor="text1" w:themeTint="BF"/>
      <w:sz w:val="18"/>
    </w:rPr>
  </w:style>
  <w:style w:type="paragraph" w:customStyle="1" w:styleId="citation0">
    <w:name w:val="citation"/>
    <w:basedOn w:val="Normal"/>
    <w:autoRedefine/>
    <w:rsid w:val="009A7868"/>
    <w:pPr>
      <w:tabs>
        <w:tab w:val="right" w:pos="8222"/>
      </w:tabs>
      <w:spacing w:after="120"/>
      <w:ind w:left="1132" w:right="284"/>
    </w:pPr>
    <w:rPr>
      <w:sz w:val="20"/>
    </w:rPr>
  </w:style>
  <w:style w:type="paragraph" w:customStyle="1" w:styleId="Style1">
    <w:name w:val="Style1"/>
    <w:basedOn w:val="Notedebasdepage"/>
    <w:autoRedefine/>
    <w:rsid w:val="009A7868"/>
  </w:style>
  <w:style w:type="paragraph" w:customStyle="1" w:styleId="notedebasdepage0">
    <w:name w:val="note de bas de page"/>
    <w:basedOn w:val="Notedebasdepage"/>
    <w:autoRedefine/>
    <w:rsid w:val="00E23AF9"/>
    <w:rPr>
      <w:szCs w:val="18"/>
    </w:rPr>
  </w:style>
  <w:style w:type="paragraph" w:styleId="Paragraphedeliste">
    <w:name w:val="List Paragraph"/>
    <w:basedOn w:val="Normal"/>
    <w:uiPriority w:val="34"/>
    <w:qFormat/>
    <w:rsid w:val="00F64305"/>
    <w:pPr>
      <w:ind w:left="720"/>
      <w:contextualSpacing/>
    </w:pPr>
  </w:style>
  <w:style w:type="paragraph" w:customStyle="1" w:styleId="Style2">
    <w:name w:val="Style2"/>
    <w:basedOn w:val="Normal"/>
    <w:next w:val="Titre"/>
    <w:autoRedefine/>
    <w:qFormat/>
    <w:rsid w:val="005A2EA8"/>
    <w:pPr>
      <w:spacing w:after="40"/>
    </w:pPr>
    <w:rPr>
      <w:rFonts w:cs="font686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43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4305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30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F6430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F64305"/>
    <w:rPr>
      <w:b/>
      <w:bCs/>
      <w:spacing w:val="0"/>
    </w:rPr>
  </w:style>
  <w:style w:type="character" w:styleId="Accentuation">
    <w:name w:val="Emphasis"/>
    <w:uiPriority w:val="20"/>
    <w:qFormat/>
    <w:rsid w:val="00F6430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F6430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30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3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F6430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6430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64305"/>
    <w:rPr>
      <w:smallCaps/>
    </w:rPr>
  </w:style>
  <w:style w:type="character" w:styleId="Rfrenceintense">
    <w:name w:val="Intense Reference"/>
    <w:uiPriority w:val="32"/>
    <w:qFormat/>
    <w:rsid w:val="00F6430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643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4305"/>
    <w:pPr>
      <w:outlineLvl w:val="9"/>
    </w:pPr>
  </w:style>
  <w:style w:type="character" w:customStyle="1" w:styleId="apple-converted-space">
    <w:name w:val="apple-converted-space"/>
    <w:basedOn w:val="Policepardfaut"/>
    <w:rsid w:val="00420187"/>
  </w:style>
  <w:style w:type="paragraph" w:styleId="En-tte">
    <w:name w:val="header"/>
    <w:basedOn w:val="Normal"/>
    <w:link w:val="En-tteCar"/>
    <w:uiPriority w:val="99"/>
    <w:unhideWhenUsed/>
    <w:rsid w:val="002E3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D"/>
    <w:rPr>
      <w:rFonts w:ascii="Arial" w:eastAsia="SimSun" w:hAnsi="Arial" w:cs="Mangal"/>
      <w:kern w:val="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E3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D"/>
    <w:rPr>
      <w:rFonts w:ascii="Arial" w:eastAsia="SimSun" w:hAnsi="Arial" w:cs="Mangal"/>
      <w:kern w:val="1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C1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C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CA"/>
    <w:pPr>
      <w:widowControl w:val="0"/>
      <w:suppressAutoHyphens/>
      <w:spacing w:after="0" w:line="240" w:lineRule="auto"/>
      <w:ind w:firstLine="0"/>
      <w:jc w:val="both"/>
    </w:pPr>
    <w:rPr>
      <w:rFonts w:ascii="Arial" w:eastAsia="SimSun" w:hAnsi="Arial" w:cs="Mangal"/>
      <w:kern w:val="1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C3ECA"/>
    <w:pPr>
      <w:keepNext/>
      <w:keepLines/>
      <w:widowControl/>
      <w:suppressAutoHyphens w:val="0"/>
      <w:spacing w:before="240" w:line="276" w:lineRule="auto"/>
      <w:jc w:val="left"/>
      <w:outlineLvl w:val="0"/>
    </w:pPr>
    <w:rPr>
      <w:rFonts w:eastAsiaTheme="majorEastAsia" w:cstheme="majorBidi"/>
      <w:i/>
      <w:kern w:val="0"/>
      <w:szCs w:val="3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430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430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430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30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305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30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30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30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3ECA"/>
    <w:rPr>
      <w:rFonts w:ascii="Arial" w:eastAsiaTheme="majorEastAsia" w:hAnsi="Arial" w:cstheme="majorBidi"/>
      <w:i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4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643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643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A2EA8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2EA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F64305"/>
    <w:rPr>
      <w:sz w:val="18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64305"/>
    <w:rPr>
      <w:rFonts w:ascii="Times New Roman" w:hAnsi="Times New Roman"/>
      <w:sz w:val="18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9A7868"/>
    <w:rPr>
      <w:rFonts w:ascii="Times New Roman" w:hAnsi="Times New Roman"/>
      <w:sz w:val="18"/>
      <w:vertAlign w:val="superscript"/>
    </w:rPr>
  </w:style>
  <w:style w:type="character" w:customStyle="1" w:styleId="Caractresdenotedebasdepage">
    <w:name w:val="Caractères de note de bas de page"/>
    <w:rsid w:val="009A7868"/>
    <w:rPr>
      <w:rFonts w:ascii="Times New Roman" w:hAnsi="Times New Roman"/>
      <w:sz w:val="20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6C3ECA"/>
    <w:pPr>
      <w:widowControl/>
      <w:suppressAutoHyphens w:val="0"/>
      <w:spacing w:before="200" w:after="160" w:line="276" w:lineRule="auto"/>
      <w:ind w:left="864" w:right="864"/>
    </w:pPr>
    <w:rPr>
      <w:rFonts w:eastAsiaTheme="minorHAnsi" w:cstheme="minorBidi"/>
      <w:iCs/>
      <w:color w:val="404040" w:themeColor="text1" w:themeTint="BF"/>
      <w:kern w:val="0"/>
      <w:sz w:val="18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6C3ECA"/>
    <w:rPr>
      <w:rFonts w:ascii="Arial" w:hAnsi="Arial"/>
      <w:iCs/>
      <w:color w:val="404040" w:themeColor="text1" w:themeTint="BF"/>
      <w:sz w:val="18"/>
    </w:rPr>
  </w:style>
  <w:style w:type="paragraph" w:customStyle="1" w:styleId="citation0">
    <w:name w:val="citation"/>
    <w:basedOn w:val="Normal"/>
    <w:autoRedefine/>
    <w:rsid w:val="009A7868"/>
    <w:pPr>
      <w:tabs>
        <w:tab w:val="right" w:pos="8222"/>
      </w:tabs>
      <w:spacing w:after="120"/>
      <w:ind w:left="1132" w:right="284"/>
    </w:pPr>
    <w:rPr>
      <w:sz w:val="20"/>
    </w:rPr>
  </w:style>
  <w:style w:type="paragraph" w:customStyle="1" w:styleId="Style1">
    <w:name w:val="Style1"/>
    <w:basedOn w:val="Notedebasdepage"/>
    <w:autoRedefine/>
    <w:rsid w:val="009A7868"/>
  </w:style>
  <w:style w:type="paragraph" w:customStyle="1" w:styleId="notedebasdepage0">
    <w:name w:val="note de bas de page"/>
    <w:basedOn w:val="Notedebasdepage"/>
    <w:autoRedefine/>
    <w:rsid w:val="00E23AF9"/>
    <w:rPr>
      <w:szCs w:val="18"/>
    </w:rPr>
  </w:style>
  <w:style w:type="paragraph" w:styleId="Paragraphedeliste">
    <w:name w:val="List Paragraph"/>
    <w:basedOn w:val="Normal"/>
    <w:uiPriority w:val="34"/>
    <w:qFormat/>
    <w:rsid w:val="00F64305"/>
    <w:pPr>
      <w:ind w:left="720"/>
      <w:contextualSpacing/>
    </w:pPr>
  </w:style>
  <w:style w:type="paragraph" w:customStyle="1" w:styleId="Style2">
    <w:name w:val="Style2"/>
    <w:basedOn w:val="Normal"/>
    <w:next w:val="Titre"/>
    <w:autoRedefine/>
    <w:qFormat/>
    <w:rsid w:val="005A2EA8"/>
    <w:pPr>
      <w:spacing w:after="40"/>
    </w:pPr>
    <w:rPr>
      <w:rFonts w:cs="font686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643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643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64305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30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F64305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F64305"/>
    <w:rPr>
      <w:b/>
      <w:bCs/>
      <w:spacing w:val="0"/>
    </w:rPr>
  </w:style>
  <w:style w:type="character" w:styleId="Accentuation">
    <w:name w:val="Emphasis"/>
    <w:uiPriority w:val="20"/>
    <w:qFormat/>
    <w:rsid w:val="00F64305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F64305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30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3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F64305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F64305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F64305"/>
    <w:rPr>
      <w:smallCaps/>
    </w:rPr>
  </w:style>
  <w:style w:type="character" w:styleId="Rfrenceintense">
    <w:name w:val="Intense Reference"/>
    <w:uiPriority w:val="32"/>
    <w:qFormat/>
    <w:rsid w:val="00F64305"/>
    <w:rPr>
      <w:b/>
      <w:bCs/>
      <w:smallCaps/>
      <w:color w:val="auto"/>
    </w:rPr>
  </w:style>
  <w:style w:type="character" w:styleId="Titredulivre">
    <w:name w:val="Book Title"/>
    <w:uiPriority w:val="33"/>
    <w:qFormat/>
    <w:rsid w:val="00F643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64305"/>
    <w:pPr>
      <w:outlineLvl w:val="9"/>
    </w:pPr>
  </w:style>
  <w:style w:type="character" w:customStyle="1" w:styleId="apple-converted-space">
    <w:name w:val="apple-converted-space"/>
    <w:basedOn w:val="Policepardfaut"/>
    <w:rsid w:val="00420187"/>
  </w:style>
  <w:style w:type="paragraph" w:styleId="En-tte">
    <w:name w:val="header"/>
    <w:basedOn w:val="Normal"/>
    <w:link w:val="En-tteCar"/>
    <w:uiPriority w:val="99"/>
    <w:unhideWhenUsed/>
    <w:rsid w:val="002E3A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A5D"/>
    <w:rPr>
      <w:rFonts w:ascii="Arial" w:eastAsia="SimSun" w:hAnsi="Arial" w:cs="Mangal"/>
      <w:kern w:val="1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E3A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A5D"/>
    <w:rPr>
      <w:rFonts w:ascii="Arial" w:eastAsia="SimSun" w:hAnsi="Arial" w:cs="Mangal"/>
      <w:kern w:val="1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C1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C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r.ephe.sorbonne.fr/index194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Zuber</dc:creator>
  <cp:lastModifiedBy>Cécile BAGUENAULT</cp:lastModifiedBy>
  <cp:revision>3</cp:revision>
  <dcterms:created xsi:type="dcterms:W3CDTF">2019-09-17T10:29:00Z</dcterms:created>
  <dcterms:modified xsi:type="dcterms:W3CDTF">2019-09-17T10:32:00Z</dcterms:modified>
</cp:coreProperties>
</file>