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25" w:rsidRDefault="00830B0D">
      <w:pPr>
        <w:pStyle w:val="Paragraphestandard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center"/>
        <w:rPr>
          <w:rFonts w:ascii="Cambria" w:hAnsi="Cambria"/>
          <w:b/>
          <w:color w:val="365F91"/>
          <w:lang w:eastAsia="fr-FR"/>
        </w:rPr>
      </w:pPr>
      <w:bookmarkStart w:id="0" w:name="_GoBack"/>
      <w:bookmarkEnd w:id="0"/>
      <w:r>
        <w:rPr>
          <w:rFonts w:ascii="Cambria" w:hAnsi="Cambria"/>
          <w:b/>
          <w:color w:val="365F91"/>
          <w:lang w:eastAsia="fr-FR"/>
        </w:rPr>
        <w:t>Semaines d’études médiévales</w:t>
      </w:r>
    </w:p>
    <w:p w:rsidR="00874D25" w:rsidRDefault="00830B0D">
      <w:pPr>
        <w:pStyle w:val="Paragraphestandard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center"/>
        <w:rPr>
          <w:rFonts w:ascii="Cambria" w:hAnsi="Cambria"/>
          <w:b/>
          <w:color w:val="1F497D"/>
          <w:lang w:eastAsia="fr-FR"/>
        </w:rPr>
      </w:pPr>
      <w:r>
        <w:rPr>
          <w:rFonts w:ascii="Cambria" w:hAnsi="Cambria"/>
          <w:b/>
          <w:color w:val="1F497D"/>
          <w:lang w:eastAsia="fr-FR"/>
        </w:rPr>
        <w:t>20 juin – 1</w:t>
      </w:r>
      <w:r>
        <w:rPr>
          <w:rFonts w:ascii="Cambria" w:hAnsi="Cambria"/>
          <w:b/>
          <w:color w:val="1F497D"/>
          <w:vertAlign w:val="superscript"/>
          <w:lang w:eastAsia="fr-FR"/>
        </w:rPr>
        <w:t>er</w:t>
      </w:r>
      <w:r>
        <w:rPr>
          <w:rFonts w:ascii="Cambria" w:hAnsi="Cambria"/>
          <w:b/>
          <w:color w:val="1F497D"/>
          <w:lang w:eastAsia="fr-FR"/>
        </w:rPr>
        <w:t xml:space="preserve"> juillet 2016</w:t>
      </w:r>
    </w:p>
    <w:p w:rsidR="00874D25" w:rsidRDefault="00874D25">
      <w:pPr>
        <w:pStyle w:val="Paragraphestandard"/>
        <w:jc w:val="both"/>
        <w:rPr>
          <w:rFonts w:ascii="Cambria" w:hAnsi="Cambria"/>
          <w:b/>
          <w:color w:val="00000A"/>
          <w:sz w:val="20"/>
          <w:lang w:eastAsia="fr-FR"/>
        </w:rPr>
      </w:pPr>
    </w:p>
    <w:p w:rsidR="00874D25" w:rsidRDefault="00830B0D">
      <w:pPr>
        <w:pStyle w:val="Paragraphestandard"/>
        <w:jc w:val="both"/>
        <w:rPr>
          <w:rFonts w:ascii="Cambria" w:hAnsi="Cambria"/>
          <w:b/>
          <w:smallCaps/>
          <w:color w:val="365F91"/>
          <w:sz w:val="20"/>
          <w:szCs w:val="22"/>
          <w:lang w:eastAsia="fr-FR"/>
        </w:rPr>
      </w:pPr>
      <w:r>
        <w:rPr>
          <w:rFonts w:ascii="Cambria" w:hAnsi="Cambria"/>
          <w:b/>
          <w:smallCaps/>
          <w:color w:val="365F91"/>
          <w:sz w:val="20"/>
          <w:szCs w:val="22"/>
          <w:lang w:eastAsia="fr-FR"/>
        </w:rPr>
        <w:t>Condition d’admission</w:t>
      </w:r>
    </w:p>
    <w:p w:rsidR="00874D25" w:rsidRDefault="00830B0D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>Les Semaines d’études médiévales sont ouvertes aux étudiants français ou étrangers de Master, de Doctorat ou diplômes équivalents.</w:t>
      </w:r>
    </w:p>
    <w:p w:rsidR="00874D25" w:rsidRDefault="00830B0D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 xml:space="preserve">Les étudiants de niveau licence peuvent être </w:t>
      </w:r>
      <w:r>
        <w:rPr>
          <w:rFonts w:ascii="Cambria" w:hAnsi="Cambria"/>
          <w:color w:val="00000A"/>
          <w:sz w:val="20"/>
          <w:szCs w:val="22"/>
          <w:lang w:eastAsia="fr-FR"/>
        </w:rPr>
        <w:t>admis sur dérogation (conditions disponibles sur demande).</w:t>
      </w:r>
    </w:p>
    <w:p w:rsidR="00874D25" w:rsidRDefault="00830B0D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>Les auditeurs libres sont acceptés en fonction des places disponibles.</w:t>
      </w:r>
    </w:p>
    <w:p w:rsidR="00874D25" w:rsidRDefault="00874D25">
      <w:pPr>
        <w:pStyle w:val="Paragraphestandard"/>
        <w:jc w:val="both"/>
        <w:rPr>
          <w:rFonts w:ascii="Cambria" w:hAnsi="Cambria"/>
          <w:b/>
          <w:smallCaps/>
          <w:color w:val="365F91"/>
          <w:sz w:val="20"/>
          <w:szCs w:val="22"/>
          <w:lang w:eastAsia="fr-FR"/>
        </w:rPr>
      </w:pPr>
    </w:p>
    <w:p w:rsidR="00874D25" w:rsidRDefault="00830B0D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 xml:space="preserve">1 - Étudiants français ou étrangers </w:t>
      </w:r>
    </w:p>
    <w:p w:rsidR="00874D25" w:rsidRDefault="00830B0D">
      <w:pPr>
        <w:rPr>
          <w:rFonts w:ascii="Cambria" w:hAnsi="Cambria"/>
          <w:b/>
          <w:color w:val="FF0000"/>
          <w:sz w:val="22"/>
        </w:rPr>
      </w:pPr>
      <w:r>
        <w:rPr>
          <w:rFonts w:ascii="Cambria" w:hAnsi="Cambria"/>
          <w:b/>
          <w:color w:val="FF0000"/>
          <w:sz w:val="22"/>
        </w:rPr>
        <w:t xml:space="preserve">Attention : admission sur dossier. </w:t>
      </w:r>
    </w:p>
    <w:p w:rsidR="00874D25" w:rsidRDefault="00830B0D">
      <w:pPr>
        <w:pStyle w:val="Paragraphestandard"/>
        <w:jc w:val="both"/>
        <w:rPr>
          <w:rFonts w:ascii="Cambria" w:hAnsi="Cambria"/>
          <w:color w:val="FF0000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 xml:space="preserve">Date limite de soumission des candidatures (étudiants français et étrangers) : </w:t>
      </w:r>
      <w:r>
        <w:rPr>
          <w:rFonts w:ascii="Cambria" w:hAnsi="Cambria"/>
          <w:b/>
          <w:color w:val="FF0000"/>
          <w:sz w:val="20"/>
          <w:szCs w:val="22"/>
          <w:lang w:eastAsia="fr-FR"/>
        </w:rPr>
        <w:t>30 mars</w:t>
      </w:r>
      <w:r>
        <w:rPr>
          <w:rFonts w:ascii="Cambria" w:hAnsi="Cambria"/>
          <w:b/>
          <w:color w:val="7030A0"/>
          <w:sz w:val="20"/>
          <w:szCs w:val="22"/>
          <w:lang w:eastAsia="fr-FR"/>
        </w:rPr>
        <w:t xml:space="preserve"> </w:t>
      </w:r>
      <w:r>
        <w:rPr>
          <w:rFonts w:ascii="Cambria" w:hAnsi="Cambria"/>
          <w:b/>
          <w:color w:val="FF0000"/>
          <w:sz w:val="20"/>
          <w:szCs w:val="22"/>
          <w:lang w:eastAsia="fr-FR"/>
        </w:rPr>
        <w:t>2016</w:t>
      </w:r>
    </w:p>
    <w:p w:rsidR="00874D25" w:rsidRDefault="00830B0D">
      <w:pPr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Nota : les candidats retenus sont considérés comme stagiaires</w:t>
      </w:r>
    </w:p>
    <w:p w:rsidR="00874D25" w:rsidRDefault="00874D25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</w:p>
    <w:p w:rsidR="00874D25" w:rsidRDefault="00830B0D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>2 - Auditeurs libres</w:t>
      </w:r>
    </w:p>
    <w:p w:rsidR="00874D25" w:rsidRDefault="00830B0D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 xml:space="preserve">L’inscription pour les auditeurs libres est possible sur place jusqu’au jour de </w:t>
      </w:r>
      <w:r>
        <w:rPr>
          <w:rFonts w:ascii="Cambria" w:hAnsi="Cambria"/>
          <w:color w:val="00000A"/>
          <w:sz w:val="20"/>
          <w:szCs w:val="22"/>
          <w:lang w:eastAsia="fr-FR"/>
        </w:rPr>
        <w:t>la participation.</w:t>
      </w:r>
    </w:p>
    <w:p w:rsidR="00874D25" w:rsidRDefault="00874D25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</w:p>
    <w:p w:rsidR="00874D25" w:rsidRDefault="00830B0D">
      <w:pPr>
        <w:pStyle w:val="Paragraphestandard"/>
        <w:jc w:val="both"/>
        <w:rPr>
          <w:rFonts w:ascii="Cambria" w:hAnsi="Cambria"/>
          <w:b/>
          <w:smallCaps/>
          <w:color w:val="365F91"/>
          <w:sz w:val="20"/>
          <w:szCs w:val="22"/>
          <w:lang w:eastAsia="fr-FR"/>
        </w:rPr>
      </w:pPr>
      <w:r>
        <w:rPr>
          <w:rFonts w:ascii="Cambria" w:hAnsi="Cambria"/>
          <w:b/>
          <w:smallCaps/>
          <w:color w:val="365F91"/>
          <w:sz w:val="20"/>
          <w:szCs w:val="22"/>
          <w:lang w:eastAsia="fr-FR"/>
        </w:rPr>
        <w:t>Tarifs</w:t>
      </w:r>
    </w:p>
    <w:p w:rsidR="00874D25" w:rsidRDefault="00830B0D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 xml:space="preserve">1 - Étudiants français ou étrangers </w:t>
      </w:r>
    </w:p>
    <w:p w:rsidR="00874D25" w:rsidRDefault="00830B0D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ab/>
      </w:r>
      <w:r>
        <w:rPr>
          <w:rFonts w:ascii="Cambria" w:hAnsi="Cambria"/>
          <w:color w:val="00000A"/>
          <w:sz w:val="20"/>
          <w:szCs w:val="22"/>
          <w:lang w:eastAsia="fr-FR"/>
        </w:rPr>
        <w:t>- avec hébergement  les 2 semaines</w:t>
      </w:r>
      <w:r>
        <w:rPr>
          <w:rFonts w:ascii="Cambria" w:hAnsi="Cambria"/>
          <w:color w:val="00000A"/>
          <w:sz w:val="20"/>
          <w:szCs w:val="22"/>
          <w:lang w:eastAsia="fr-FR"/>
        </w:rPr>
        <w:tab/>
        <w:t>90 €</w:t>
      </w:r>
    </w:p>
    <w:p w:rsidR="00874D25" w:rsidRDefault="00830B0D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ab/>
      </w:r>
      <w:r>
        <w:rPr>
          <w:rFonts w:ascii="Cambria" w:hAnsi="Cambria"/>
          <w:color w:val="00000A"/>
          <w:sz w:val="20"/>
          <w:szCs w:val="22"/>
          <w:lang w:eastAsia="fr-FR"/>
        </w:rPr>
        <w:t>- sans hébergement les 2 semaines</w:t>
      </w:r>
      <w:r>
        <w:rPr>
          <w:rFonts w:ascii="Cambria" w:hAnsi="Cambria"/>
          <w:color w:val="00000A"/>
          <w:sz w:val="20"/>
          <w:szCs w:val="22"/>
          <w:lang w:eastAsia="fr-FR"/>
        </w:rPr>
        <w:tab/>
        <w:t>35 €</w:t>
      </w:r>
    </w:p>
    <w:p w:rsidR="00874D25" w:rsidRDefault="00830B0D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  <w:r>
        <w:rPr>
          <w:rFonts w:ascii="Cambria" w:hAnsi="Cambria"/>
          <w:i/>
          <w:color w:val="00000A"/>
          <w:sz w:val="20"/>
          <w:szCs w:val="22"/>
          <w:lang w:eastAsia="fr-FR"/>
        </w:rPr>
        <w:t>Les tarifs comprennent les excursions :</w:t>
      </w:r>
    </w:p>
    <w:p w:rsidR="00874D25" w:rsidRDefault="00830B0D">
      <w:pPr>
        <w:pStyle w:val="Paragraphestandard"/>
        <w:numPr>
          <w:ilvl w:val="0"/>
          <w:numId w:val="1"/>
        </w:numPr>
        <w:tabs>
          <w:tab w:val="center" w:pos="0"/>
          <w:tab w:val="left" w:pos="920"/>
          <w:tab w:val="left" w:pos="2835"/>
          <w:tab w:val="left" w:pos="3320"/>
          <w:tab w:val="left" w:pos="3680"/>
          <w:tab w:val="left" w:pos="5669"/>
          <w:tab w:val="left" w:pos="6160"/>
          <w:tab w:val="left" w:pos="8504"/>
          <w:tab w:val="left" w:pos="11339"/>
        </w:tabs>
        <w:ind w:left="1068"/>
        <w:jc w:val="both"/>
      </w:pPr>
      <w:r>
        <w:rPr>
          <w:rFonts w:ascii="Cambria" w:hAnsi="Cambria"/>
          <w:i/>
          <w:color w:val="00000A"/>
          <w:sz w:val="20"/>
          <w:szCs w:val="22"/>
          <w:lang w:eastAsia="fr-FR"/>
        </w:rPr>
        <w:t xml:space="preserve">du dimanche </w:t>
      </w:r>
      <w:r>
        <w:rPr>
          <w:rFonts w:ascii="Cambria" w:hAnsi="Cambria"/>
          <w:i/>
          <w:sz w:val="20"/>
          <w:szCs w:val="22"/>
          <w:lang w:eastAsia="fr-FR"/>
        </w:rPr>
        <w:t>26 juin </w:t>
      </w:r>
      <w:r>
        <w:rPr>
          <w:rFonts w:ascii="Cambria" w:hAnsi="Cambria"/>
          <w:b/>
          <w:i/>
          <w:sz w:val="20"/>
          <w:szCs w:val="22"/>
          <w:lang w:eastAsia="fr-FR"/>
        </w:rPr>
        <w:t>: Maillezais, Vouvant, Talmont</w:t>
      </w:r>
      <w:r>
        <w:rPr>
          <w:rFonts w:ascii="Cambria" w:hAnsi="Cambria"/>
          <w:b/>
          <w:sz w:val="20"/>
          <w:szCs w:val="22"/>
          <w:lang w:eastAsia="fr-FR"/>
        </w:rPr>
        <w:t xml:space="preserve"> </w:t>
      </w:r>
    </w:p>
    <w:p w:rsidR="00874D25" w:rsidRDefault="00830B0D">
      <w:pPr>
        <w:pStyle w:val="Paragraphestandard"/>
        <w:numPr>
          <w:ilvl w:val="0"/>
          <w:numId w:val="1"/>
        </w:numPr>
        <w:tabs>
          <w:tab w:val="center" w:pos="0"/>
          <w:tab w:val="left" w:pos="920"/>
          <w:tab w:val="left" w:pos="2835"/>
          <w:tab w:val="left" w:pos="3320"/>
          <w:tab w:val="left" w:pos="3680"/>
          <w:tab w:val="left" w:pos="5669"/>
          <w:tab w:val="left" w:pos="6160"/>
          <w:tab w:val="left" w:pos="8504"/>
          <w:tab w:val="left" w:pos="11339"/>
        </w:tabs>
        <w:ind w:left="1068"/>
        <w:jc w:val="both"/>
      </w:pPr>
      <w:r>
        <w:rPr>
          <w:rFonts w:ascii="Cambria" w:hAnsi="Cambria"/>
          <w:i/>
          <w:sz w:val="20"/>
          <w:szCs w:val="22"/>
          <w:lang w:eastAsia="fr-FR"/>
        </w:rPr>
        <w:t>du mercredi 29 juin </w:t>
      </w:r>
      <w:r>
        <w:rPr>
          <w:rFonts w:ascii="Cambria" w:hAnsi="Cambria"/>
          <w:b/>
          <w:i/>
          <w:sz w:val="20"/>
          <w:szCs w:val="22"/>
          <w:lang w:eastAsia="fr-FR"/>
        </w:rPr>
        <w:t>: Saint-Savin</w:t>
      </w:r>
    </w:p>
    <w:p w:rsidR="00874D25" w:rsidRDefault="00830B0D">
      <w:pPr>
        <w:pStyle w:val="Paragraphestandard"/>
        <w:tabs>
          <w:tab w:val="center" w:pos="0"/>
          <w:tab w:val="left" w:pos="920"/>
          <w:tab w:val="left" w:pos="2835"/>
          <w:tab w:val="left" w:pos="3320"/>
          <w:tab w:val="left" w:pos="3680"/>
          <w:tab w:val="left" w:pos="5669"/>
          <w:tab w:val="left" w:pos="6160"/>
          <w:tab w:val="left" w:pos="8504"/>
          <w:tab w:val="left" w:pos="11339"/>
        </w:tabs>
        <w:jc w:val="both"/>
        <w:rPr>
          <w:rFonts w:ascii="Cambria" w:hAnsi="Cambria"/>
          <w:b/>
          <w:color w:val="FF0000"/>
          <w:sz w:val="20"/>
          <w:szCs w:val="22"/>
          <w:lang w:eastAsia="fr-FR"/>
        </w:rPr>
      </w:pPr>
      <w:r>
        <w:rPr>
          <w:rFonts w:ascii="Cambria" w:hAnsi="Cambria"/>
          <w:b/>
          <w:color w:val="FF0000"/>
          <w:sz w:val="20"/>
          <w:szCs w:val="22"/>
          <w:lang w:eastAsia="fr-FR"/>
        </w:rPr>
        <w:t>N’effectuez aucun paiement avant d’avoir la confirmation de votre inscription.</w:t>
      </w:r>
    </w:p>
    <w:p w:rsidR="00874D25" w:rsidRDefault="00874D25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</w:p>
    <w:p w:rsidR="00874D25" w:rsidRDefault="00830B0D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>2 - Auditeurs libres</w:t>
      </w:r>
      <w:r>
        <w:rPr>
          <w:rFonts w:ascii="Cambria" w:hAnsi="Cambria"/>
          <w:i/>
          <w:color w:val="00000A"/>
          <w:sz w:val="20"/>
          <w:szCs w:val="22"/>
          <w:lang w:eastAsia="fr-FR"/>
        </w:rPr>
        <w:t xml:space="preserve"> </w:t>
      </w:r>
      <w:r>
        <w:rPr>
          <w:rFonts w:ascii="Cambria" w:hAnsi="Cambria"/>
          <w:b/>
          <w:color w:val="00000A"/>
          <w:sz w:val="20"/>
          <w:szCs w:val="22"/>
          <w:lang w:eastAsia="fr-FR"/>
        </w:rPr>
        <w:t>(renseignement : secrétariat)</w:t>
      </w:r>
    </w:p>
    <w:p w:rsidR="00874D25" w:rsidRDefault="00830B0D">
      <w:pPr>
        <w:pStyle w:val="Paragraphestandard"/>
        <w:jc w:val="both"/>
        <w:rPr>
          <w:rFonts w:ascii="Cambria" w:hAnsi="Cambria"/>
          <w:b/>
          <w:color w:val="00000A"/>
          <w:sz w:val="20"/>
          <w:szCs w:val="22"/>
          <w:lang w:eastAsia="fr-FR"/>
        </w:rPr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lastRenderedPageBreak/>
        <w:t>Tarifs hors excursion</w:t>
      </w:r>
    </w:p>
    <w:p w:rsidR="00874D25" w:rsidRDefault="00830B0D">
      <w:pPr>
        <w:pStyle w:val="Paragraphestandard"/>
        <w:ind w:left="170" w:firstLine="538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>- 1 journée</w:t>
      </w:r>
      <w:r>
        <w:rPr>
          <w:rFonts w:ascii="Cambria" w:hAnsi="Cambria"/>
          <w:color w:val="00000A"/>
          <w:sz w:val="20"/>
          <w:szCs w:val="22"/>
          <w:lang w:eastAsia="fr-FR"/>
        </w:rPr>
        <w:tab/>
      </w:r>
      <w:r>
        <w:rPr>
          <w:rFonts w:ascii="Cambria" w:hAnsi="Cambria"/>
          <w:color w:val="00000A"/>
          <w:sz w:val="20"/>
          <w:szCs w:val="22"/>
          <w:lang w:eastAsia="fr-FR"/>
        </w:rPr>
        <w:tab/>
        <w:t>15 €</w:t>
      </w:r>
    </w:p>
    <w:p w:rsidR="00874D25" w:rsidRDefault="00830B0D">
      <w:pPr>
        <w:pStyle w:val="Paragraphestandard"/>
        <w:ind w:left="170" w:firstLine="538"/>
        <w:jc w:val="both"/>
      </w:pPr>
      <w:r>
        <w:rPr>
          <w:rFonts w:ascii="Cambria" w:hAnsi="Cambria"/>
          <w:color w:val="00000A"/>
          <w:sz w:val="20"/>
          <w:szCs w:val="22"/>
          <w:lang w:eastAsia="fr-FR"/>
        </w:rPr>
        <w:t>- 2 jours</w:t>
      </w:r>
      <w:r>
        <w:rPr>
          <w:rFonts w:ascii="Cambria" w:hAnsi="Cambria"/>
          <w:color w:val="00000A"/>
          <w:sz w:val="20"/>
          <w:szCs w:val="22"/>
          <w:lang w:eastAsia="fr-FR"/>
        </w:rPr>
        <w:tab/>
      </w:r>
      <w:r>
        <w:rPr>
          <w:rFonts w:ascii="Cambria" w:hAnsi="Cambria"/>
          <w:color w:val="00000A"/>
          <w:sz w:val="20"/>
          <w:szCs w:val="22"/>
          <w:lang w:eastAsia="fr-FR"/>
        </w:rPr>
        <w:tab/>
      </w:r>
      <w:r>
        <w:rPr>
          <w:rFonts w:ascii="Cambria" w:hAnsi="Cambria"/>
          <w:color w:val="00000A"/>
          <w:sz w:val="20"/>
          <w:szCs w:val="22"/>
          <w:lang w:eastAsia="fr-FR"/>
        </w:rPr>
        <w:tab/>
        <w:t>30 €</w:t>
      </w:r>
    </w:p>
    <w:p w:rsidR="00874D25" w:rsidRDefault="00830B0D">
      <w:pPr>
        <w:pStyle w:val="Paragraphestandard"/>
        <w:ind w:left="170" w:firstLine="538"/>
        <w:jc w:val="both"/>
      </w:pPr>
      <w:r>
        <w:rPr>
          <w:rFonts w:ascii="Cambria" w:hAnsi="Cambria"/>
          <w:color w:val="00000A"/>
          <w:sz w:val="20"/>
          <w:szCs w:val="22"/>
          <w:lang w:eastAsia="fr-FR"/>
        </w:rPr>
        <w:t>- 3 jours ou plus</w:t>
      </w:r>
      <w:r>
        <w:rPr>
          <w:rFonts w:ascii="Cambria" w:hAnsi="Cambria"/>
          <w:color w:val="00000A"/>
          <w:sz w:val="20"/>
          <w:szCs w:val="22"/>
          <w:lang w:eastAsia="fr-FR"/>
        </w:rPr>
        <w:tab/>
      </w:r>
      <w:r>
        <w:rPr>
          <w:rFonts w:ascii="Cambria" w:hAnsi="Cambria"/>
          <w:color w:val="00000A"/>
          <w:sz w:val="20"/>
          <w:szCs w:val="22"/>
          <w:lang w:eastAsia="fr-FR"/>
        </w:rPr>
        <w:tab/>
        <w:t>35 €</w:t>
      </w:r>
    </w:p>
    <w:p w:rsidR="00874D25" w:rsidRDefault="00830B0D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>Tarif des excursions</w:t>
      </w:r>
    </w:p>
    <w:p w:rsidR="00874D25" w:rsidRDefault="00830B0D">
      <w:pPr>
        <w:pStyle w:val="Paragraphestandard"/>
        <w:tabs>
          <w:tab w:val="center" w:pos="0"/>
          <w:tab w:val="left" w:pos="920"/>
          <w:tab w:val="left" w:pos="2835"/>
          <w:tab w:val="left" w:pos="3320"/>
          <w:tab w:val="left" w:pos="3680"/>
          <w:tab w:val="left" w:pos="5669"/>
          <w:tab w:val="left" w:pos="6160"/>
          <w:tab w:val="left" w:pos="8504"/>
          <w:tab w:val="left" w:pos="11339"/>
        </w:tabs>
        <w:ind w:left="170"/>
        <w:jc w:val="both"/>
      </w:pPr>
      <w:r>
        <w:rPr>
          <w:rFonts w:ascii="Cambria" w:hAnsi="Cambria"/>
          <w:color w:val="00000A"/>
          <w:sz w:val="20"/>
          <w:szCs w:val="22"/>
          <w:lang w:eastAsia="fr-FR"/>
        </w:rPr>
        <w:t xml:space="preserve">- du </w:t>
      </w:r>
      <w:r>
        <w:rPr>
          <w:rFonts w:ascii="Cambria" w:hAnsi="Cambria"/>
          <w:sz w:val="20"/>
          <w:szCs w:val="22"/>
          <w:lang w:eastAsia="fr-FR"/>
        </w:rPr>
        <w:t>dimanche 26 juin </w:t>
      </w:r>
      <w:r>
        <w:rPr>
          <w:rFonts w:ascii="Cambria" w:hAnsi="Cambria"/>
          <w:b/>
          <w:bCs/>
          <w:i/>
          <w:sz w:val="20"/>
          <w:szCs w:val="22"/>
          <w:lang w:eastAsia="fr-FR"/>
        </w:rPr>
        <w:t>Maillezais, Vouvant, Talmont</w:t>
      </w:r>
      <w:r>
        <w:rPr>
          <w:rFonts w:ascii="Cambria" w:hAnsi="Cambria"/>
          <w:b/>
          <w:sz w:val="20"/>
          <w:szCs w:val="22"/>
          <w:lang w:eastAsia="fr-FR"/>
        </w:rPr>
        <w:t xml:space="preserve"> </w:t>
      </w:r>
      <w:r>
        <w:rPr>
          <w:rFonts w:ascii="Cambria" w:hAnsi="Cambria"/>
          <w:sz w:val="20"/>
          <w:szCs w:val="22"/>
          <w:lang w:eastAsia="fr-FR"/>
        </w:rPr>
        <w:t>30 €</w:t>
      </w:r>
    </w:p>
    <w:p w:rsidR="00874D25" w:rsidRDefault="00830B0D">
      <w:pPr>
        <w:pStyle w:val="Paragraphestandard"/>
        <w:tabs>
          <w:tab w:val="center" w:pos="0"/>
          <w:tab w:val="left" w:pos="920"/>
          <w:tab w:val="left" w:pos="2835"/>
          <w:tab w:val="left" w:pos="3320"/>
          <w:tab w:val="left" w:pos="3680"/>
          <w:tab w:val="left" w:pos="5669"/>
          <w:tab w:val="left" w:pos="6160"/>
          <w:tab w:val="left" w:pos="8504"/>
          <w:tab w:val="left" w:pos="11339"/>
        </w:tabs>
        <w:ind w:left="170"/>
        <w:jc w:val="both"/>
        <w:rPr>
          <w:rFonts w:ascii="Cambria" w:hAnsi="Cambria"/>
          <w:i/>
          <w:sz w:val="20"/>
          <w:szCs w:val="22"/>
          <w:lang w:eastAsia="fr-FR"/>
        </w:rPr>
      </w:pPr>
      <w:r>
        <w:rPr>
          <w:rFonts w:ascii="Cambria" w:hAnsi="Cambria"/>
          <w:i/>
          <w:sz w:val="20"/>
          <w:szCs w:val="22"/>
          <w:lang w:eastAsia="fr-FR"/>
        </w:rPr>
        <w:t>Le dîner est compris, pour le déjeuner prévoir un pique-nique à emporter</w:t>
      </w:r>
    </w:p>
    <w:p w:rsidR="00874D25" w:rsidRDefault="00830B0D">
      <w:pPr>
        <w:pStyle w:val="Paragraphestandard"/>
        <w:tabs>
          <w:tab w:val="center" w:pos="0"/>
          <w:tab w:val="left" w:pos="920"/>
          <w:tab w:val="left" w:pos="2835"/>
          <w:tab w:val="left" w:pos="3320"/>
          <w:tab w:val="left" w:pos="3680"/>
          <w:tab w:val="left" w:pos="5669"/>
          <w:tab w:val="left" w:pos="6160"/>
          <w:tab w:val="left" w:pos="8504"/>
          <w:tab w:val="left" w:pos="11339"/>
        </w:tabs>
        <w:ind w:left="170"/>
        <w:jc w:val="both"/>
      </w:pPr>
      <w:r>
        <w:rPr>
          <w:rFonts w:ascii="Cambria" w:hAnsi="Cambria"/>
          <w:sz w:val="20"/>
          <w:szCs w:val="22"/>
          <w:lang w:eastAsia="fr-FR"/>
        </w:rPr>
        <w:t>- du mercredi 29 juin</w:t>
      </w:r>
      <w:r>
        <w:rPr>
          <w:rFonts w:ascii="Cambria" w:hAnsi="Cambria"/>
          <w:b/>
          <w:bCs/>
          <w:sz w:val="20"/>
          <w:szCs w:val="22"/>
          <w:lang w:eastAsia="fr-FR"/>
        </w:rPr>
        <w:t> </w:t>
      </w:r>
      <w:r>
        <w:rPr>
          <w:rFonts w:ascii="Cambria" w:hAnsi="Cambria"/>
          <w:b/>
          <w:bCs/>
          <w:i/>
          <w:iCs/>
          <w:sz w:val="20"/>
          <w:szCs w:val="22"/>
          <w:lang w:eastAsia="fr-FR"/>
        </w:rPr>
        <w:t>Saint-Savin</w:t>
      </w:r>
      <w:r>
        <w:rPr>
          <w:rFonts w:ascii="Cambria" w:hAnsi="Cambria"/>
          <w:b/>
          <w:bCs/>
          <w:sz w:val="20"/>
          <w:szCs w:val="22"/>
          <w:lang w:eastAsia="fr-FR"/>
        </w:rPr>
        <w:t xml:space="preserve"> </w:t>
      </w:r>
      <w:r>
        <w:rPr>
          <w:rFonts w:ascii="Cambria" w:hAnsi="Cambria"/>
          <w:sz w:val="20"/>
          <w:szCs w:val="22"/>
          <w:lang w:eastAsia="fr-FR"/>
        </w:rPr>
        <w:t xml:space="preserve"> 15 €</w:t>
      </w:r>
    </w:p>
    <w:p w:rsidR="00874D25" w:rsidRDefault="00874D25">
      <w:pPr>
        <w:pStyle w:val="Paragraphestandard"/>
        <w:tabs>
          <w:tab w:val="center" w:pos="0"/>
          <w:tab w:val="left" w:pos="920"/>
          <w:tab w:val="left" w:pos="2835"/>
          <w:tab w:val="left" w:pos="3320"/>
          <w:tab w:val="left" w:pos="3680"/>
          <w:tab w:val="left" w:pos="5669"/>
          <w:tab w:val="left" w:pos="6160"/>
          <w:tab w:val="left" w:pos="8504"/>
          <w:tab w:val="left" w:pos="11339"/>
        </w:tabs>
        <w:ind w:left="170"/>
        <w:jc w:val="both"/>
        <w:rPr>
          <w:rFonts w:ascii="Cambria" w:hAnsi="Cambria"/>
          <w:sz w:val="20"/>
          <w:szCs w:val="22"/>
          <w:lang w:eastAsia="fr-FR"/>
        </w:rPr>
      </w:pPr>
    </w:p>
    <w:p w:rsidR="00874D25" w:rsidRDefault="00830B0D">
      <w:pPr>
        <w:pStyle w:val="Paragraphestandard"/>
        <w:jc w:val="both"/>
        <w:rPr>
          <w:rFonts w:ascii="Cambria" w:hAnsi="Cambria"/>
          <w:b/>
          <w:smallCaps/>
          <w:color w:val="365F91"/>
          <w:sz w:val="20"/>
          <w:szCs w:val="22"/>
          <w:lang w:eastAsia="fr-FR"/>
        </w:rPr>
      </w:pPr>
      <w:r>
        <w:rPr>
          <w:rFonts w:ascii="Cambria" w:hAnsi="Cambria"/>
          <w:b/>
          <w:smallCaps/>
          <w:color w:val="365F91"/>
          <w:sz w:val="20"/>
          <w:szCs w:val="22"/>
          <w:lang w:eastAsia="fr-FR"/>
        </w:rPr>
        <w:t>Conditions d’hébergement et restauration</w:t>
      </w:r>
    </w:p>
    <w:p w:rsidR="00874D25" w:rsidRDefault="00830B0D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 xml:space="preserve">L’hébergement est proposé aux étudiants français </w:t>
      </w:r>
      <w:r>
        <w:rPr>
          <w:rFonts w:ascii="Cambria" w:hAnsi="Cambria"/>
          <w:color w:val="00000A"/>
          <w:sz w:val="20"/>
          <w:szCs w:val="22"/>
          <w:lang w:eastAsia="fr-FR"/>
        </w:rPr>
        <w:t xml:space="preserve">ou étrangers (stagiaires) qui s’inscrivent pour les deux semaines. Les stagiaires sont hébergés à la Cité Roche d’Argent, 1 rue Roche d’Argent à Poitiers, située à 10 mn à pied du CESCM. L’hébergement est prévu en chambre individuelle équipée d’une cabine </w:t>
      </w:r>
      <w:r>
        <w:rPr>
          <w:rFonts w:ascii="Cambria" w:hAnsi="Cambria"/>
          <w:color w:val="00000A"/>
          <w:sz w:val="20"/>
          <w:szCs w:val="22"/>
          <w:lang w:eastAsia="fr-FR"/>
        </w:rPr>
        <w:t>individuelle (WC, douche et lavabo).</w:t>
      </w:r>
    </w:p>
    <w:p w:rsidR="00874D25" w:rsidRDefault="00830B0D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>L’accueil des stagiaires hébergés est prévu le dimanche 19</w:t>
      </w:r>
      <w:r>
        <w:rPr>
          <w:rFonts w:ascii="Cambria" w:hAnsi="Cambria"/>
          <w:sz w:val="20"/>
          <w:szCs w:val="22"/>
          <w:lang w:eastAsia="fr-FR"/>
        </w:rPr>
        <w:t xml:space="preserve"> juin.</w:t>
      </w:r>
      <w:r>
        <w:rPr>
          <w:rFonts w:ascii="Cambria" w:hAnsi="Cambria"/>
          <w:color w:val="00000A"/>
          <w:sz w:val="20"/>
          <w:szCs w:val="22"/>
          <w:lang w:eastAsia="fr-FR"/>
        </w:rPr>
        <w:t xml:space="preserve"> Les modalités pratiques sont transmises par courriel aux candidats retenus.</w:t>
      </w:r>
    </w:p>
    <w:p w:rsidR="00874D25" w:rsidRDefault="00830B0D">
      <w:pPr>
        <w:pStyle w:val="Paragraphestandard"/>
        <w:jc w:val="both"/>
        <w:rPr>
          <w:rFonts w:ascii="Cambria" w:hAnsi="Cambria"/>
          <w:color w:val="00000A"/>
          <w:sz w:val="20"/>
          <w:szCs w:val="22"/>
          <w:lang w:eastAsia="fr-FR"/>
        </w:rPr>
      </w:pPr>
      <w:r>
        <w:rPr>
          <w:rFonts w:ascii="Cambria" w:hAnsi="Cambria"/>
          <w:color w:val="00000A"/>
          <w:sz w:val="20"/>
          <w:szCs w:val="22"/>
          <w:lang w:eastAsia="fr-FR"/>
        </w:rPr>
        <w:t xml:space="preserve">Le dîner du dimanche </w:t>
      </w:r>
      <w:r>
        <w:rPr>
          <w:rFonts w:ascii="Cambria" w:hAnsi="Cambria"/>
          <w:sz w:val="20"/>
          <w:szCs w:val="22"/>
          <w:lang w:eastAsia="fr-FR"/>
        </w:rPr>
        <w:t>19 juin</w:t>
      </w:r>
      <w:r>
        <w:rPr>
          <w:rFonts w:ascii="Cambria" w:hAnsi="Cambria"/>
          <w:color w:val="00000A"/>
          <w:sz w:val="20"/>
          <w:szCs w:val="22"/>
          <w:lang w:eastAsia="fr-FR"/>
        </w:rPr>
        <w:t xml:space="preserve"> ainsi que le petit déjeuner du </w:t>
      </w:r>
      <w:r>
        <w:rPr>
          <w:rFonts w:ascii="Cambria" w:hAnsi="Cambria"/>
          <w:sz w:val="20"/>
          <w:szCs w:val="22"/>
          <w:lang w:eastAsia="fr-FR"/>
        </w:rPr>
        <w:t>lundi 20 juin</w:t>
      </w:r>
      <w:r>
        <w:rPr>
          <w:rFonts w:ascii="Cambria" w:hAnsi="Cambria"/>
          <w:color w:val="00000A"/>
          <w:sz w:val="20"/>
          <w:szCs w:val="22"/>
          <w:lang w:eastAsia="fr-FR"/>
        </w:rPr>
        <w:t xml:space="preserve"> sont</w:t>
      </w:r>
      <w:r>
        <w:rPr>
          <w:rFonts w:ascii="Cambria" w:hAnsi="Cambria"/>
          <w:color w:val="00000A"/>
          <w:sz w:val="20"/>
          <w:szCs w:val="22"/>
          <w:lang w:eastAsia="fr-FR"/>
        </w:rPr>
        <w:t xml:space="preserve"> compris dans les frais d’inscription des stagiaires hébergés.</w:t>
      </w:r>
    </w:p>
    <w:p w:rsidR="00874D25" w:rsidRDefault="00874D25">
      <w:pPr>
        <w:pStyle w:val="Andrault-Schmitt"/>
        <w:tabs>
          <w:tab w:val="left" w:pos="1418"/>
          <w:tab w:val="left" w:pos="7920"/>
          <w:tab w:val="left" w:pos="8820"/>
          <w:tab w:val="right" w:leader="dot" w:pos="9498"/>
        </w:tabs>
        <w:spacing w:before="120" w:line="240" w:lineRule="auto"/>
        <w:ind w:right="275" w:firstLine="0"/>
        <w:jc w:val="center"/>
        <w:rPr>
          <w:rFonts w:ascii="Cambria" w:hAnsi="Cambria"/>
          <w:b/>
          <w:szCs w:val="22"/>
        </w:rPr>
      </w:pPr>
    </w:p>
    <w:p w:rsidR="00874D25" w:rsidRDefault="00830B0D">
      <w:pPr>
        <w:pStyle w:val="Paragraphestandard"/>
        <w:jc w:val="both"/>
        <w:rPr>
          <w:rFonts w:ascii="Cambria" w:hAnsi="Cambria"/>
          <w:b/>
          <w:smallCaps/>
          <w:color w:val="365F91"/>
          <w:sz w:val="20"/>
          <w:szCs w:val="22"/>
          <w:lang w:eastAsia="fr-FR"/>
        </w:rPr>
      </w:pPr>
      <w:r>
        <w:rPr>
          <w:rFonts w:ascii="Cambria" w:hAnsi="Cambria"/>
          <w:b/>
          <w:smallCaps/>
          <w:color w:val="365F91"/>
          <w:sz w:val="20"/>
          <w:szCs w:val="22"/>
          <w:lang w:eastAsia="fr-FR"/>
        </w:rPr>
        <w:t>Renseignements</w:t>
      </w:r>
    </w:p>
    <w:p w:rsidR="00874D25" w:rsidRDefault="00830B0D">
      <w:pPr>
        <w:pStyle w:val="Andrault-Schmitt"/>
        <w:tabs>
          <w:tab w:val="left" w:pos="1418"/>
          <w:tab w:val="left" w:pos="7920"/>
          <w:tab w:val="left" w:pos="8820"/>
          <w:tab w:val="right" w:leader="dot" w:pos="9498"/>
        </w:tabs>
        <w:spacing w:before="120" w:line="240" w:lineRule="auto"/>
        <w:ind w:right="275" w:firstLine="0"/>
        <w:jc w:val="left"/>
        <w:rPr>
          <w:rFonts w:ascii="Cambria" w:hAnsi="Cambria"/>
          <w:szCs w:val="22"/>
        </w:rPr>
      </w:pPr>
      <w:hyperlink r:id="rId5">
        <w:r>
          <w:rPr>
            <w:rStyle w:val="LienInternet"/>
            <w:rFonts w:ascii="Cambria" w:hAnsi="Cambria"/>
            <w:color w:val="00000A"/>
            <w:szCs w:val="22"/>
            <w:u w:val="none"/>
          </w:rPr>
          <w:t>secretariat.cescm@univ-poitiers.fr</w:t>
        </w:r>
      </w:hyperlink>
    </w:p>
    <w:p w:rsidR="00874D25" w:rsidRDefault="00830B0D">
      <w:pPr>
        <w:pStyle w:val="Paragraphestandard"/>
        <w:rPr>
          <w:rFonts w:ascii="Cambria" w:hAnsi="Cambria"/>
          <w:color w:val="00000A"/>
        </w:rPr>
      </w:pPr>
      <w:hyperlink r:id="rId6">
        <w:r>
          <w:rPr>
            <w:rStyle w:val="LienInternet"/>
            <w:rFonts w:ascii="Cambria" w:hAnsi="Cambria"/>
            <w:color w:val="00000A"/>
            <w:sz w:val="20"/>
            <w:szCs w:val="22"/>
            <w:u w:val="none"/>
            <w:lang w:eastAsia="fr-FR"/>
          </w:rPr>
          <w:t>http://cescm.labo.univ-poitiers.fr</w:t>
        </w:r>
      </w:hyperlink>
    </w:p>
    <w:p w:rsidR="00874D25" w:rsidRDefault="00874D25">
      <w:pPr>
        <w:pStyle w:val="Paragraphestandard"/>
        <w:rPr>
          <w:rFonts w:ascii="Cambria" w:hAnsi="Cambria"/>
          <w:color w:val="00000A"/>
          <w:sz w:val="20"/>
          <w:szCs w:val="22"/>
          <w:lang w:eastAsia="fr-FR"/>
        </w:rPr>
      </w:pPr>
    </w:p>
    <w:p w:rsidR="00874D25" w:rsidRDefault="00830B0D">
      <w:pPr>
        <w:pStyle w:val="Paragraphe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Tél. 00 33 (0)5 49 45 45 57 - Fax 00 33 (0)5 49 45 45 73</w:t>
      </w:r>
    </w:p>
    <w:p w:rsidR="00874D25" w:rsidRDefault="00830B0D">
      <w:pPr>
        <w:pStyle w:val="Paragraphestandard"/>
      </w:pPr>
      <w:r>
        <w:rPr>
          <w:rFonts w:ascii="Cambria" w:hAnsi="Cambria"/>
          <w:b/>
          <w:color w:val="00000A"/>
          <w:sz w:val="20"/>
          <w:szCs w:val="22"/>
          <w:lang w:eastAsia="fr-FR"/>
        </w:rPr>
        <w:t xml:space="preserve">Courrier à adresser à : </w:t>
      </w:r>
      <w:r>
        <w:rPr>
          <w:rFonts w:ascii="Cambria" w:hAnsi="Cambria"/>
          <w:bCs/>
          <w:color w:val="00000A"/>
          <w:sz w:val="20"/>
          <w:szCs w:val="22"/>
          <w:lang w:eastAsia="fr-FR"/>
        </w:rPr>
        <w:t>Secrétariat du Centre d’études supérieures de civilisation médiévale (Université de Poitiers/CNRS)</w:t>
      </w:r>
      <w:r>
        <w:rPr>
          <w:rFonts w:ascii="Cambria" w:hAnsi="Cambria"/>
          <w:color w:val="00000A"/>
          <w:sz w:val="20"/>
          <w:szCs w:val="22"/>
          <w:lang w:eastAsia="fr-FR"/>
        </w:rPr>
        <w:t xml:space="preserve"> CESCM - Hôtel Berthelot - 24, rue de la </w:t>
      </w:r>
      <w:r>
        <w:rPr>
          <w:rFonts w:ascii="Cambria" w:hAnsi="Cambria"/>
          <w:color w:val="00000A"/>
          <w:sz w:val="20"/>
          <w:szCs w:val="22"/>
          <w:lang w:eastAsia="fr-FR"/>
        </w:rPr>
        <w:t>Chaîne E13  TSA 81118 - 86073 POITIERS Cedex 9</w:t>
      </w:r>
    </w:p>
    <w:sectPr w:rsidR="00874D25">
      <w:pgSz w:w="11906" w:h="16838"/>
      <w:pgMar w:top="360" w:right="1134" w:bottom="18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B77"/>
    <w:multiLevelType w:val="multilevel"/>
    <w:tmpl w:val="B4FCD964"/>
    <w:lvl w:ilvl="0">
      <w:start w:val="1"/>
      <w:numFmt w:val="bullet"/>
      <w:lvlText w:val="-"/>
      <w:lvlJc w:val="left"/>
      <w:pPr>
        <w:ind w:left="2912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72" w:hanging="360"/>
      </w:pPr>
      <w:rPr>
        <w:rFonts w:ascii="Wingdings" w:hAnsi="Wingdings" w:cs="Wingdings" w:hint="default"/>
      </w:rPr>
    </w:lvl>
  </w:abstractNum>
  <w:abstractNum w:abstractNumId="1">
    <w:nsid w:val="356B003A"/>
    <w:multiLevelType w:val="multilevel"/>
    <w:tmpl w:val="B0CE6C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25"/>
    <w:rsid w:val="00830B0D"/>
    <w:rsid w:val="0087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13465F2-CCAB-4C39-B306-F47229D2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3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973733"/>
    <w:rPr>
      <w:rFonts w:cs="Times New Roman"/>
      <w:color w:val="0000FF"/>
      <w:u w:val="single"/>
    </w:rPr>
  </w:style>
  <w:style w:type="character" w:customStyle="1" w:styleId="TextedebullesCar">
    <w:name w:val="Texte de bulles Car"/>
    <w:link w:val="Textedebulles"/>
    <w:uiPriority w:val="99"/>
    <w:semiHidden/>
    <w:locked/>
    <w:rsid w:val="00710C05"/>
    <w:rPr>
      <w:rFonts w:ascii="Times New Roman" w:hAnsi="Times New Roman" w:cs="Times New Roman"/>
      <w:sz w:val="2"/>
    </w:rPr>
  </w:style>
  <w:style w:type="character" w:customStyle="1" w:styleId="ListLabel1">
    <w:name w:val="ListLabel 1"/>
    <w:rPr>
      <w:rFonts w:eastAsia="Times New Roman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standard">
    <w:name w:val="[Paragraphe standard]"/>
    <w:basedOn w:val="Normal"/>
    <w:uiPriority w:val="99"/>
    <w:rsid w:val="00973733"/>
    <w:pPr>
      <w:spacing w:line="288" w:lineRule="auto"/>
    </w:pPr>
    <w:rPr>
      <w:rFonts w:eastAsia="Calibri"/>
      <w:color w:val="000000"/>
      <w:lang w:eastAsia="en-US"/>
    </w:rPr>
  </w:style>
  <w:style w:type="paragraph" w:customStyle="1" w:styleId="Andrault-Schmitt">
    <w:name w:val="Andrault-Schmitt"/>
    <w:basedOn w:val="Normal"/>
    <w:uiPriority w:val="99"/>
    <w:rsid w:val="00973733"/>
    <w:pPr>
      <w:tabs>
        <w:tab w:val="right" w:leader="dot" w:pos="9200"/>
      </w:tabs>
      <w:spacing w:line="480" w:lineRule="atLeast"/>
      <w:ind w:right="-722" w:firstLine="820"/>
      <w:jc w:val="both"/>
    </w:pPr>
    <w:rPr>
      <w:rFonts w:ascii="Geneva" w:hAnsi="Genev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AF5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scm.labo.univ-poitiers.fr/" TargetMode="External"/><Relationship Id="rId5" Type="http://schemas.openxmlformats.org/officeDocument/2006/relationships/hyperlink" Target="mailto:secretariat.cescm@univ-poitie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Semaines d’études médiévales</vt:lpstr>
    </vt:vector>
  </TitlesOfParts>
  <Company>Microsoft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Semaines d’études médiévales</dc:title>
  <dc:creator>enau</dc:creator>
  <cp:lastModifiedBy>vernstm</cp:lastModifiedBy>
  <cp:revision>2</cp:revision>
  <cp:lastPrinted>2015-02-24T07:35:00Z</cp:lastPrinted>
  <dcterms:created xsi:type="dcterms:W3CDTF">2016-02-18T10:09:00Z</dcterms:created>
  <dcterms:modified xsi:type="dcterms:W3CDTF">2016-02-18T10:09:00Z</dcterms:modified>
  <dc:language>fr-FR</dc:language>
</cp:coreProperties>
</file>