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08" w:rsidRPr="006B11E9" w:rsidRDefault="001320E9" w:rsidP="007737DE">
      <w:pPr>
        <w:jc w:val="center"/>
        <w:rPr>
          <w:color w:val="000000"/>
          <w:lang w:val="en-US"/>
        </w:rPr>
      </w:pPr>
      <w:bookmarkStart w:id="0" w:name="_GoBack"/>
      <w:bookmarkEnd w:id="0"/>
      <w:r w:rsidRPr="006B11E9">
        <w:rPr>
          <w:color w:val="000000"/>
          <w:lang w:val="en-US"/>
        </w:rPr>
        <w:t>ATHENS EDI 2013</w:t>
      </w:r>
      <w:r w:rsidR="00356208" w:rsidRPr="006B11E9">
        <w:rPr>
          <w:color w:val="000000"/>
          <w:lang w:val="en-US"/>
        </w:rPr>
        <w:t xml:space="preserve"> CONFERENCE</w:t>
      </w:r>
    </w:p>
    <w:p w:rsidR="00AB7E24" w:rsidRPr="006B11E9" w:rsidRDefault="004A5927">
      <w:pPr>
        <w:rPr>
          <w:color w:val="000000"/>
          <w:lang w:val="en-US"/>
        </w:rPr>
      </w:pPr>
      <w:r w:rsidRPr="006B11E9">
        <w:rPr>
          <w:b/>
          <w:color w:val="000000"/>
          <w:lang w:val="en-US"/>
        </w:rPr>
        <w:t>Stream</w:t>
      </w:r>
      <w:r w:rsidR="00356208" w:rsidRPr="006B11E9">
        <w:rPr>
          <w:b/>
          <w:color w:val="000000"/>
          <w:lang w:val="en-US"/>
        </w:rPr>
        <w:t xml:space="preserve"> title</w:t>
      </w:r>
      <w:r w:rsidR="007822C8" w:rsidRPr="006B11E9">
        <w:rPr>
          <w:b/>
          <w:color w:val="000000"/>
          <w:lang w:val="en-US"/>
        </w:rPr>
        <w:t> </w:t>
      </w:r>
      <w:r w:rsidR="007822C8" w:rsidRPr="006B11E9">
        <w:rPr>
          <w:color w:val="000000"/>
          <w:lang w:val="en-US"/>
        </w:rPr>
        <w:t>: G</w:t>
      </w:r>
      <w:r w:rsidRPr="006B11E9">
        <w:rPr>
          <w:color w:val="000000"/>
          <w:lang w:val="en-US"/>
        </w:rPr>
        <w:t>ender</w:t>
      </w:r>
      <w:r w:rsidR="00E8436E" w:rsidRPr="006B11E9">
        <w:rPr>
          <w:color w:val="000000"/>
          <w:lang w:val="en-US"/>
        </w:rPr>
        <w:t>,</w:t>
      </w:r>
      <w:r w:rsidR="00415CDC" w:rsidRPr="006B11E9">
        <w:rPr>
          <w:color w:val="000000"/>
          <w:lang w:val="en-US"/>
        </w:rPr>
        <w:t xml:space="preserve"> </w:t>
      </w:r>
      <w:r w:rsidR="001320E9" w:rsidRPr="006B11E9">
        <w:rPr>
          <w:color w:val="000000"/>
          <w:lang w:val="en-US"/>
        </w:rPr>
        <w:t>power and organizations</w:t>
      </w:r>
    </w:p>
    <w:p w:rsidR="00356208" w:rsidRPr="006B11E9" w:rsidRDefault="00356208" w:rsidP="00415CDC">
      <w:pPr>
        <w:rPr>
          <w:color w:val="000000"/>
        </w:rPr>
      </w:pPr>
      <w:r w:rsidRPr="006B11E9">
        <w:rPr>
          <w:b/>
          <w:color w:val="000000"/>
        </w:rPr>
        <w:t>Stream organizer</w:t>
      </w:r>
      <w:r w:rsidR="008C3A7B" w:rsidRPr="006B11E9">
        <w:rPr>
          <w:b/>
          <w:color w:val="000000"/>
        </w:rPr>
        <w:t>s</w:t>
      </w:r>
      <w:r w:rsidRPr="006B11E9">
        <w:rPr>
          <w:color w:val="000000"/>
        </w:rPr>
        <w:t xml:space="preserve"> : </w:t>
      </w:r>
      <w:r w:rsidR="00415CDC" w:rsidRPr="006B11E9">
        <w:rPr>
          <w:color w:val="000000"/>
        </w:rPr>
        <w:t>Anne-</w:t>
      </w:r>
      <w:r w:rsidR="008C3A7B" w:rsidRPr="006B11E9">
        <w:rPr>
          <w:color w:val="000000"/>
        </w:rPr>
        <w:t>Françoise Bender</w:t>
      </w:r>
      <w:r w:rsidR="00EA35BD" w:rsidRPr="006B11E9">
        <w:rPr>
          <w:color w:val="000000"/>
        </w:rPr>
        <w:t xml:space="preserve"> </w:t>
      </w:r>
      <w:r w:rsidR="008C3A7B" w:rsidRPr="006B11E9">
        <w:rPr>
          <w:color w:val="000000"/>
        </w:rPr>
        <w:t>(</w:t>
      </w:r>
      <w:hyperlink r:id="rId4" w:history="1">
        <w:r w:rsidR="00EA35BD" w:rsidRPr="006B11E9">
          <w:rPr>
            <w:rStyle w:val="Lienhypertexte"/>
            <w:color w:val="000000"/>
          </w:rPr>
          <w:t>anne-francoise.bender@cnam.fr</w:t>
        </w:r>
      </w:hyperlink>
      <w:r w:rsidR="00415CDC" w:rsidRPr="006B11E9">
        <w:rPr>
          <w:color w:val="000000"/>
        </w:rPr>
        <w:t>)</w:t>
      </w:r>
      <w:r w:rsidR="001320E9" w:rsidRPr="006B11E9">
        <w:rPr>
          <w:color w:val="000000"/>
        </w:rPr>
        <w:t>, Jacqueline Laufer (</w:t>
      </w:r>
      <w:hyperlink r:id="rId5" w:history="1">
        <w:r w:rsidR="001320E9" w:rsidRPr="006B11E9">
          <w:rPr>
            <w:rStyle w:val="Lienhypertexte"/>
            <w:color w:val="000000"/>
          </w:rPr>
          <w:t>lauferj@hec.fr</w:t>
        </w:r>
      </w:hyperlink>
      <w:r w:rsidR="001320E9" w:rsidRPr="006B11E9">
        <w:rPr>
          <w:color w:val="000000"/>
        </w:rPr>
        <w:t xml:space="preserve"> ), Frédérique Pigeyre </w:t>
      </w:r>
      <w:r w:rsidR="008B1BE1" w:rsidRPr="006B11E9">
        <w:rPr>
          <w:color w:val="000000"/>
        </w:rPr>
        <w:t>(pigeyre@u-pec.fr)</w:t>
      </w:r>
    </w:p>
    <w:p w:rsidR="001320E9" w:rsidRPr="006B11E9" w:rsidRDefault="00EA35BD" w:rsidP="00415CDC">
      <w:pPr>
        <w:rPr>
          <w:b/>
          <w:color w:val="000000"/>
          <w:lang w:val="en-US"/>
        </w:rPr>
      </w:pPr>
      <w:r w:rsidRPr="006B11E9">
        <w:rPr>
          <w:b/>
          <w:color w:val="000000"/>
          <w:lang w:val="en-US"/>
        </w:rPr>
        <w:t>Stream outline:</w:t>
      </w:r>
    </w:p>
    <w:p w:rsidR="001320E9" w:rsidRPr="006B11E9" w:rsidRDefault="001320E9" w:rsidP="00415CDC">
      <w:pPr>
        <w:rPr>
          <w:color w:val="000000"/>
          <w:lang w:val="en-US"/>
        </w:rPr>
      </w:pPr>
      <w:r w:rsidRPr="006B11E9">
        <w:rPr>
          <w:color w:val="000000"/>
          <w:lang w:val="en-US"/>
        </w:rPr>
        <w:t xml:space="preserve">Women </w:t>
      </w:r>
      <w:r w:rsidR="00941D3F" w:rsidRPr="006B11E9">
        <w:rPr>
          <w:color w:val="000000"/>
          <w:lang w:val="en-US"/>
        </w:rPr>
        <w:t>should</w:t>
      </w:r>
      <w:r w:rsidR="000504D0" w:rsidRPr="006B11E9">
        <w:rPr>
          <w:color w:val="000000"/>
          <w:lang w:val="en-US"/>
        </w:rPr>
        <w:t xml:space="preserve"> </w:t>
      </w:r>
      <w:r w:rsidRPr="006B11E9">
        <w:rPr>
          <w:color w:val="000000"/>
          <w:lang w:val="en-US"/>
        </w:rPr>
        <w:t xml:space="preserve">represent 40% of </w:t>
      </w:r>
      <w:r w:rsidR="000504D0" w:rsidRPr="006B11E9">
        <w:rPr>
          <w:color w:val="000000"/>
          <w:lang w:val="en-US"/>
        </w:rPr>
        <w:t>large p</w:t>
      </w:r>
      <w:r w:rsidR="007C5E47" w:rsidRPr="006B11E9">
        <w:rPr>
          <w:color w:val="000000"/>
          <w:lang w:val="en-US"/>
        </w:rPr>
        <w:t xml:space="preserve">ublic listed </w:t>
      </w:r>
      <w:r w:rsidR="000504D0" w:rsidRPr="006B11E9">
        <w:rPr>
          <w:color w:val="000000"/>
          <w:lang w:val="en-US"/>
        </w:rPr>
        <w:t xml:space="preserve">companies </w:t>
      </w:r>
      <w:r w:rsidRPr="006B11E9">
        <w:rPr>
          <w:color w:val="000000"/>
          <w:lang w:val="en-US"/>
        </w:rPr>
        <w:t>Corporate Boards me</w:t>
      </w:r>
      <w:r w:rsidR="00456155" w:rsidRPr="006B11E9">
        <w:rPr>
          <w:color w:val="000000"/>
          <w:lang w:val="en-US"/>
        </w:rPr>
        <w:t>mbers in the near f</w:t>
      </w:r>
      <w:r w:rsidRPr="006B11E9">
        <w:rPr>
          <w:color w:val="000000"/>
          <w:lang w:val="en-US"/>
        </w:rPr>
        <w:t>uture in several European countries</w:t>
      </w:r>
      <w:r w:rsidR="000504D0" w:rsidRPr="006B11E9">
        <w:rPr>
          <w:color w:val="000000"/>
          <w:lang w:val="en-US"/>
        </w:rPr>
        <w:t xml:space="preserve"> (Spain, Netherlands, France…),</w:t>
      </w:r>
      <w:r w:rsidRPr="006B11E9">
        <w:rPr>
          <w:color w:val="000000"/>
          <w:lang w:val="en-US"/>
        </w:rPr>
        <w:t xml:space="preserve"> following </w:t>
      </w:r>
      <w:r w:rsidR="00456155" w:rsidRPr="006B11E9">
        <w:rPr>
          <w:color w:val="000000"/>
          <w:lang w:val="en-US"/>
        </w:rPr>
        <w:t xml:space="preserve">the example of </w:t>
      </w:r>
      <w:r w:rsidRPr="006B11E9">
        <w:rPr>
          <w:color w:val="000000"/>
          <w:lang w:val="en-US"/>
        </w:rPr>
        <w:t>Norway</w:t>
      </w:r>
      <w:r w:rsidR="000504D0" w:rsidRPr="006B11E9">
        <w:rPr>
          <w:color w:val="000000"/>
          <w:lang w:val="en-US"/>
        </w:rPr>
        <w:t>. O</w:t>
      </w:r>
      <w:r w:rsidR="00941D3F" w:rsidRPr="006B11E9">
        <w:rPr>
          <w:color w:val="000000"/>
          <w:lang w:val="en-US"/>
        </w:rPr>
        <w:t>ther countries should</w:t>
      </w:r>
      <w:r w:rsidRPr="006B11E9">
        <w:rPr>
          <w:color w:val="000000"/>
          <w:lang w:val="en-US"/>
        </w:rPr>
        <w:t xml:space="preserve"> </w:t>
      </w:r>
      <w:r w:rsidR="00456155" w:rsidRPr="006B11E9">
        <w:rPr>
          <w:color w:val="000000"/>
          <w:lang w:val="en-US"/>
        </w:rPr>
        <w:t xml:space="preserve">also, on a more volunteer basis, </w:t>
      </w:r>
      <w:r w:rsidRPr="006B11E9">
        <w:rPr>
          <w:color w:val="000000"/>
          <w:lang w:val="en-US"/>
        </w:rPr>
        <w:t xml:space="preserve">endeavor to reach similar parity. </w:t>
      </w:r>
      <w:r w:rsidR="00456155" w:rsidRPr="006B11E9">
        <w:rPr>
          <w:color w:val="000000"/>
          <w:lang w:val="en-US"/>
        </w:rPr>
        <w:t xml:space="preserve">In this context, </w:t>
      </w:r>
      <w:r w:rsidRPr="006B11E9">
        <w:rPr>
          <w:color w:val="000000"/>
          <w:lang w:val="en-US"/>
        </w:rPr>
        <w:t xml:space="preserve">an interesting corpus of research </w:t>
      </w:r>
      <w:r w:rsidR="00941D3F" w:rsidRPr="006B11E9">
        <w:rPr>
          <w:color w:val="000000"/>
          <w:lang w:val="en-US"/>
        </w:rPr>
        <w:t>is emerging</w:t>
      </w:r>
      <w:r w:rsidR="007737DE" w:rsidRPr="006B11E9">
        <w:rPr>
          <w:color w:val="000000"/>
          <w:lang w:val="en-US"/>
        </w:rPr>
        <w:t xml:space="preserve"> (</w:t>
      </w:r>
      <w:r w:rsidR="007737DE" w:rsidRPr="006B11E9">
        <w:rPr>
          <w:rFonts w:eastAsia="MS Mincho"/>
          <w:color w:val="000000"/>
          <w:lang w:val="en-GB" w:eastAsia="ja-JP"/>
        </w:rPr>
        <w:t>Terjesen, Sealy and Singh 2009),</w:t>
      </w:r>
      <w:r w:rsidR="007737DE" w:rsidRPr="006B11E9">
        <w:rPr>
          <w:color w:val="000000"/>
          <w:lang w:val="en-GB"/>
        </w:rPr>
        <w:t xml:space="preserve"> </w:t>
      </w:r>
      <w:r w:rsidRPr="006B11E9">
        <w:rPr>
          <w:color w:val="000000"/>
          <w:lang w:val="en-US"/>
        </w:rPr>
        <w:t>an</w:t>
      </w:r>
      <w:r w:rsidR="00456155" w:rsidRPr="006B11E9">
        <w:rPr>
          <w:color w:val="000000"/>
          <w:lang w:val="en-US"/>
        </w:rPr>
        <w:t>swering such questions as</w:t>
      </w:r>
      <w:r w:rsidR="00941D3F" w:rsidRPr="006B11E9">
        <w:rPr>
          <w:color w:val="000000"/>
          <w:lang w:val="en-US"/>
        </w:rPr>
        <w:t xml:space="preserve">: Who are these </w:t>
      </w:r>
      <w:r w:rsidR="00456155" w:rsidRPr="006B11E9">
        <w:rPr>
          <w:color w:val="000000"/>
          <w:lang w:val="en-US"/>
        </w:rPr>
        <w:t>feminine board members, d</w:t>
      </w:r>
      <w:r w:rsidRPr="006B11E9">
        <w:rPr>
          <w:color w:val="000000"/>
          <w:lang w:val="en-US"/>
        </w:rPr>
        <w:t xml:space="preserve">o they “differ” in any way </w:t>
      </w:r>
      <w:r w:rsidR="00456155" w:rsidRPr="006B11E9">
        <w:rPr>
          <w:color w:val="000000"/>
          <w:lang w:val="en-US"/>
        </w:rPr>
        <w:t xml:space="preserve">– education, age, background etc… - </w:t>
      </w:r>
      <w:r w:rsidRPr="006B11E9">
        <w:rPr>
          <w:color w:val="000000"/>
          <w:lang w:val="en-US"/>
        </w:rPr>
        <w:t>from their male counterparts?</w:t>
      </w:r>
      <w:r w:rsidR="007C77FC" w:rsidRPr="006B11E9">
        <w:rPr>
          <w:color w:val="000000"/>
          <w:lang w:val="en-US"/>
        </w:rPr>
        <w:t xml:space="preserve"> Is there anything happening in boards’ functioning following their presence?</w:t>
      </w:r>
      <w:r w:rsidR="00941D3F" w:rsidRPr="006B11E9">
        <w:rPr>
          <w:color w:val="000000"/>
          <w:lang w:val="en-US"/>
        </w:rPr>
        <w:t xml:space="preserve"> etc…</w:t>
      </w:r>
    </w:p>
    <w:p w:rsidR="001320E9" w:rsidRPr="006B11E9" w:rsidRDefault="001320E9" w:rsidP="00415CDC">
      <w:pPr>
        <w:rPr>
          <w:color w:val="000000"/>
          <w:lang w:val="en-US"/>
        </w:rPr>
      </w:pPr>
      <w:r w:rsidRPr="006B11E9">
        <w:rPr>
          <w:color w:val="000000"/>
          <w:lang w:val="en-US"/>
        </w:rPr>
        <w:t xml:space="preserve">Beyond </w:t>
      </w:r>
      <w:r w:rsidR="00456155" w:rsidRPr="006B11E9">
        <w:rPr>
          <w:color w:val="000000"/>
          <w:lang w:val="en-US"/>
        </w:rPr>
        <w:t>the</w:t>
      </w:r>
      <w:r w:rsidRPr="006B11E9">
        <w:rPr>
          <w:color w:val="000000"/>
          <w:lang w:val="en-US"/>
        </w:rPr>
        <w:t xml:space="preserve"> </w:t>
      </w:r>
      <w:r w:rsidR="00941D3F" w:rsidRPr="006B11E9">
        <w:rPr>
          <w:color w:val="000000"/>
          <w:lang w:val="en-US"/>
        </w:rPr>
        <w:t xml:space="preserve">sheer </w:t>
      </w:r>
      <w:r w:rsidRPr="006B11E9">
        <w:rPr>
          <w:color w:val="000000"/>
          <w:lang w:val="en-US"/>
        </w:rPr>
        <w:t>numeric representation</w:t>
      </w:r>
      <w:r w:rsidR="00456155" w:rsidRPr="006B11E9">
        <w:rPr>
          <w:color w:val="000000"/>
          <w:lang w:val="en-US"/>
        </w:rPr>
        <w:t xml:space="preserve"> </w:t>
      </w:r>
      <w:r w:rsidR="00941D3F" w:rsidRPr="006B11E9">
        <w:rPr>
          <w:color w:val="000000"/>
          <w:lang w:val="en-US"/>
        </w:rPr>
        <w:t>of women and its</w:t>
      </w:r>
      <w:r w:rsidR="00DA5344" w:rsidRPr="006B11E9">
        <w:rPr>
          <w:color w:val="000000"/>
          <w:lang w:val="en-US"/>
        </w:rPr>
        <w:t xml:space="preserve"> potential </w:t>
      </w:r>
      <w:r w:rsidR="00941D3F" w:rsidRPr="006B11E9">
        <w:rPr>
          <w:color w:val="000000"/>
          <w:lang w:val="en-US"/>
        </w:rPr>
        <w:t>effects</w:t>
      </w:r>
      <w:r w:rsidRPr="006B11E9">
        <w:rPr>
          <w:color w:val="000000"/>
          <w:lang w:val="en-US"/>
        </w:rPr>
        <w:t>, boards</w:t>
      </w:r>
      <w:r w:rsidR="00DA5344" w:rsidRPr="006B11E9">
        <w:rPr>
          <w:color w:val="000000"/>
          <w:lang w:val="en-US"/>
        </w:rPr>
        <w:t>’ feminization paves the way for</w:t>
      </w:r>
      <w:r w:rsidR="00917EEF" w:rsidRPr="006B11E9">
        <w:rPr>
          <w:color w:val="000000"/>
          <w:lang w:val="en-US"/>
        </w:rPr>
        <w:t xml:space="preserve"> </w:t>
      </w:r>
      <w:r w:rsidR="00941D3F" w:rsidRPr="006B11E9">
        <w:rPr>
          <w:color w:val="000000"/>
          <w:lang w:val="en-US"/>
        </w:rPr>
        <w:t>”</w:t>
      </w:r>
      <w:r w:rsidR="00917EEF" w:rsidRPr="006B11E9">
        <w:rPr>
          <w:color w:val="000000"/>
          <w:lang w:val="en-US"/>
        </w:rPr>
        <w:t>shaking”</w:t>
      </w:r>
      <w:r w:rsidRPr="006B11E9">
        <w:rPr>
          <w:color w:val="000000"/>
          <w:lang w:val="en-US"/>
        </w:rPr>
        <w:t xml:space="preserve"> the Glass Ceiling</w:t>
      </w:r>
      <w:r w:rsidR="007C77FC" w:rsidRPr="006B11E9">
        <w:rPr>
          <w:color w:val="000000"/>
          <w:lang w:val="en-US"/>
        </w:rPr>
        <w:t xml:space="preserve"> </w:t>
      </w:r>
      <w:r w:rsidR="00941D3F" w:rsidRPr="006B11E9">
        <w:rPr>
          <w:color w:val="000000"/>
          <w:lang w:val="en-US"/>
        </w:rPr>
        <w:t>on women’ careers</w:t>
      </w:r>
      <w:r w:rsidR="00190102" w:rsidRPr="006B11E9">
        <w:rPr>
          <w:color w:val="000000"/>
          <w:lang w:val="en-US"/>
        </w:rPr>
        <w:t xml:space="preserve"> (</w:t>
      </w:r>
      <w:r w:rsidR="00190102" w:rsidRPr="006B11E9">
        <w:rPr>
          <w:color w:val="000000"/>
          <w:lang w:val="en-GB"/>
        </w:rPr>
        <w:t>Davidson and Burke 2011)</w:t>
      </w:r>
      <w:r w:rsidR="00941D3F" w:rsidRPr="006B11E9">
        <w:rPr>
          <w:color w:val="000000"/>
          <w:lang w:val="en-US"/>
        </w:rPr>
        <w:t>. I</w:t>
      </w:r>
      <w:r w:rsidRPr="006B11E9">
        <w:rPr>
          <w:color w:val="000000"/>
          <w:lang w:val="en-US"/>
        </w:rPr>
        <w:t xml:space="preserve">f experienced women are needed in boards, </w:t>
      </w:r>
      <w:r w:rsidR="00456155" w:rsidRPr="006B11E9">
        <w:rPr>
          <w:color w:val="000000"/>
          <w:lang w:val="en-US"/>
        </w:rPr>
        <w:t xml:space="preserve">firms </w:t>
      </w:r>
      <w:r w:rsidR="007C77FC" w:rsidRPr="006B11E9">
        <w:rPr>
          <w:color w:val="000000"/>
          <w:lang w:val="en-US"/>
        </w:rPr>
        <w:t>should</w:t>
      </w:r>
      <w:r w:rsidR="00917EEF" w:rsidRPr="006B11E9">
        <w:rPr>
          <w:color w:val="000000"/>
          <w:lang w:val="en-US"/>
        </w:rPr>
        <w:t xml:space="preserve"> start to really</w:t>
      </w:r>
      <w:r w:rsidR="007C77FC" w:rsidRPr="006B11E9">
        <w:rPr>
          <w:color w:val="000000"/>
          <w:lang w:val="en-US"/>
        </w:rPr>
        <w:t xml:space="preserve"> </w:t>
      </w:r>
      <w:r w:rsidR="00917EEF" w:rsidRPr="006B11E9">
        <w:rPr>
          <w:color w:val="000000"/>
          <w:lang w:val="en-US"/>
        </w:rPr>
        <w:t>enable</w:t>
      </w:r>
      <w:r w:rsidR="00456155" w:rsidRPr="006B11E9">
        <w:rPr>
          <w:color w:val="000000"/>
          <w:lang w:val="en-US"/>
        </w:rPr>
        <w:t xml:space="preserve"> </w:t>
      </w:r>
      <w:r w:rsidR="00941D3F" w:rsidRPr="006B11E9">
        <w:rPr>
          <w:color w:val="000000"/>
          <w:lang w:val="en-US"/>
        </w:rPr>
        <w:t xml:space="preserve">their </w:t>
      </w:r>
      <w:r w:rsidRPr="006B11E9">
        <w:rPr>
          <w:color w:val="000000"/>
          <w:lang w:val="en-US"/>
        </w:rPr>
        <w:t xml:space="preserve">access to corporate </w:t>
      </w:r>
      <w:r w:rsidR="00DA5344" w:rsidRPr="006B11E9">
        <w:rPr>
          <w:color w:val="000000"/>
          <w:lang w:val="en-US"/>
        </w:rPr>
        <w:t>top positions</w:t>
      </w:r>
      <w:r w:rsidR="00456155" w:rsidRPr="006B11E9">
        <w:rPr>
          <w:color w:val="000000"/>
          <w:lang w:val="en-US"/>
        </w:rPr>
        <w:t xml:space="preserve"> </w:t>
      </w:r>
      <w:r w:rsidR="00DA5344" w:rsidRPr="006B11E9">
        <w:rPr>
          <w:color w:val="000000"/>
          <w:lang w:val="en-US"/>
        </w:rPr>
        <w:t xml:space="preserve">in order </w:t>
      </w:r>
      <w:r w:rsidR="00456155" w:rsidRPr="006B11E9">
        <w:rPr>
          <w:color w:val="000000"/>
          <w:lang w:val="en-US"/>
        </w:rPr>
        <w:t xml:space="preserve">for them </w:t>
      </w:r>
      <w:r w:rsidRPr="006B11E9">
        <w:rPr>
          <w:color w:val="000000"/>
          <w:lang w:val="en-US"/>
        </w:rPr>
        <w:t xml:space="preserve">to build adequate business expertise. </w:t>
      </w:r>
    </w:p>
    <w:p w:rsidR="00B85D65" w:rsidRPr="006B11E9" w:rsidRDefault="00941D3F" w:rsidP="00415CDC">
      <w:pPr>
        <w:rPr>
          <w:color w:val="000000"/>
          <w:lang w:val="en-GB"/>
        </w:rPr>
      </w:pPr>
      <w:r w:rsidRPr="006B11E9">
        <w:rPr>
          <w:color w:val="000000"/>
          <w:lang w:val="en-US"/>
        </w:rPr>
        <w:t xml:space="preserve">This not </w:t>
      </w:r>
      <w:r w:rsidR="00DA5344" w:rsidRPr="006B11E9">
        <w:rPr>
          <w:color w:val="000000"/>
          <w:lang w:val="en-US"/>
        </w:rPr>
        <w:t>only challenges</w:t>
      </w:r>
      <w:r w:rsidRPr="006B11E9">
        <w:rPr>
          <w:color w:val="000000"/>
          <w:lang w:val="en-US"/>
        </w:rPr>
        <w:t xml:space="preserve"> the gendering of careers</w:t>
      </w:r>
      <w:r w:rsidR="00917EEF" w:rsidRPr="006B11E9">
        <w:rPr>
          <w:color w:val="000000"/>
          <w:lang w:val="en-US"/>
        </w:rPr>
        <w:t xml:space="preserve"> and professions</w:t>
      </w:r>
      <w:r w:rsidRPr="006B11E9">
        <w:rPr>
          <w:color w:val="000000"/>
          <w:lang w:val="en-US"/>
        </w:rPr>
        <w:t xml:space="preserve"> </w:t>
      </w:r>
      <w:r w:rsidR="00DA5344" w:rsidRPr="006B11E9">
        <w:rPr>
          <w:color w:val="000000"/>
          <w:lang w:val="en-US"/>
        </w:rPr>
        <w:t xml:space="preserve">but also raises the </w:t>
      </w:r>
      <w:r w:rsidRPr="006B11E9">
        <w:rPr>
          <w:color w:val="000000"/>
          <w:lang w:val="en-US"/>
        </w:rPr>
        <w:t xml:space="preserve">question of </w:t>
      </w:r>
      <w:r w:rsidR="00DA5344" w:rsidRPr="006B11E9">
        <w:rPr>
          <w:color w:val="000000"/>
          <w:lang w:val="en-US"/>
        </w:rPr>
        <w:t>the “sex” of power</w:t>
      </w:r>
      <w:r w:rsidR="00456155" w:rsidRPr="006B11E9">
        <w:rPr>
          <w:color w:val="000000"/>
          <w:lang w:val="en-US"/>
        </w:rPr>
        <w:t>. Since Organizations are gendered (</w:t>
      </w:r>
      <w:r w:rsidR="00A201EC" w:rsidRPr="006B11E9">
        <w:rPr>
          <w:color w:val="000000"/>
          <w:lang w:val="en-US"/>
        </w:rPr>
        <w:t xml:space="preserve">Angelof </w:t>
      </w:r>
      <w:r w:rsidR="000504D0" w:rsidRPr="006B11E9">
        <w:rPr>
          <w:color w:val="000000"/>
          <w:lang w:val="en-US"/>
        </w:rPr>
        <w:t>and</w:t>
      </w:r>
      <w:r w:rsidR="007C5E47" w:rsidRPr="006B11E9">
        <w:rPr>
          <w:color w:val="000000"/>
          <w:lang w:val="en-US"/>
        </w:rPr>
        <w:t xml:space="preserve"> Laufer 2007</w:t>
      </w:r>
      <w:r w:rsidR="00456155" w:rsidRPr="006B11E9">
        <w:rPr>
          <w:color w:val="000000"/>
          <w:lang w:val="en-US"/>
        </w:rPr>
        <w:t xml:space="preserve">), and in most cases </w:t>
      </w:r>
      <w:r w:rsidR="007C77FC" w:rsidRPr="006B11E9">
        <w:rPr>
          <w:color w:val="000000"/>
          <w:lang w:val="en-US"/>
        </w:rPr>
        <w:t xml:space="preserve">meta-consciously </w:t>
      </w:r>
      <w:r w:rsidR="00456155" w:rsidRPr="006B11E9">
        <w:rPr>
          <w:color w:val="000000"/>
          <w:lang w:val="en-US"/>
        </w:rPr>
        <w:t>ruled</w:t>
      </w:r>
      <w:r w:rsidR="007C77FC" w:rsidRPr="006B11E9">
        <w:rPr>
          <w:color w:val="000000"/>
          <w:lang w:val="en-US"/>
        </w:rPr>
        <w:t xml:space="preserve"> by</w:t>
      </w:r>
      <w:r w:rsidR="00456155" w:rsidRPr="006B11E9">
        <w:rPr>
          <w:color w:val="000000"/>
          <w:lang w:val="en-US"/>
        </w:rPr>
        <w:t xml:space="preserve"> masculine norms and expectations, how will or should women behave in order to successfully and legitimatel</w:t>
      </w:r>
      <w:r w:rsidR="007C77FC" w:rsidRPr="006B11E9">
        <w:rPr>
          <w:color w:val="000000"/>
          <w:lang w:val="en-US"/>
        </w:rPr>
        <w:t>y</w:t>
      </w:r>
      <w:r w:rsidR="00456155" w:rsidRPr="006B11E9">
        <w:rPr>
          <w:color w:val="000000"/>
          <w:lang w:val="en-US"/>
        </w:rPr>
        <w:t xml:space="preserve"> hold </w:t>
      </w:r>
      <w:r w:rsidR="007C5E47" w:rsidRPr="006B11E9">
        <w:rPr>
          <w:color w:val="000000"/>
          <w:lang w:val="en-US"/>
        </w:rPr>
        <w:t xml:space="preserve">corporate </w:t>
      </w:r>
      <w:r w:rsidR="00456155" w:rsidRPr="006B11E9">
        <w:rPr>
          <w:color w:val="000000"/>
          <w:lang w:val="en-US"/>
        </w:rPr>
        <w:t xml:space="preserve">power positions? Research </w:t>
      </w:r>
      <w:r w:rsidR="007C77FC" w:rsidRPr="006B11E9">
        <w:rPr>
          <w:color w:val="000000"/>
          <w:lang w:val="en-US"/>
        </w:rPr>
        <w:t xml:space="preserve">has shown that </w:t>
      </w:r>
      <w:r w:rsidR="00DA5344" w:rsidRPr="006B11E9">
        <w:rPr>
          <w:color w:val="000000"/>
          <w:lang w:val="en-US"/>
        </w:rPr>
        <w:t xml:space="preserve">they </w:t>
      </w:r>
      <w:r w:rsidR="007C77FC" w:rsidRPr="006B11E9">
        <w:rPr>
          <w:color w:val="000000"/>
          <w:lang w:val="en-US"/>
        </w:rPr>
        <w:t>sometimes have to</w:t>
      </w:r>
      <w:r w:rsidR="00456155" w:rsidRPr="006B11E9">
        <w:rPr>
          <w:color w:val="000000"/>
          <w:lang w:val="en-US"/>
        </w:rPr>
        <w:t xml:space="preserve"> play different registers than men in order to gain l</w:t>
      </w:r>
      <w:r w:rsidR="007C5E47" w:rsidRPr="006B11E9">
        <w:rPr>
          <w:color w:val="000000"/>
          <w:lang w:val="en-US"/>
        </w:rPr>
        <w:t xml:space="preserve">egitimacy, including with </w:t>
      </w:r>
      <w:r w:rsidR="00456155" w:rsidRPr="006B11E9">
        <w:rPr>
          <w:color w:val="000000"/>
          <w:lang w:val="en-US"/>
        </w:rPr>
        <w:t>females subordinates</w:t>
      </w:r>
      <w:r w:rsidR="00CE28F8" w:rsidRPr="006B11E9">
        <w:rPr>
          <w:color w:val="000000"/>
          <w:lang w:val="en-US"/>
        </w:rPr>
        <w:t xml:space="preserve"> (</w:t>
      </w:r>
      <w:r w:rsidR="00B35040" w:rsidRPr="006B11E9">
        <w:rPr>
          <w:color w:val="000000"/>
          <w:lang w:val="en-GB"/>
        </w:rPr>
        <w:t>Wajcman</w:t>
      </w:r>
      <w:r w:rsidR="009545BB" w:rsidRPr="006B11E9">
        <w:rPr>
          <w:color w:val="000000"/>
          <w:lang w:val="en-GB"/>
        </w:rPr>
        <w:t xml:space="preserve">, </w:t>
      </w:r>
      <w:r w:rsidR="00B35040" w:rsidRPr="006B11E9">
        <w:rPr>
          <w:color w:val="000000"/>
          <w:lang w:val="en-GB"/>
        </w:rPr>
        <w:t>1998</w:t>
      </w:r>
      <w:r w:rsidR="00CE28F8" w:rsidRPr="006B11E9">
        <w:rPr>
          <w:color w:val="000000"/>
          <w:lang w:val="en-US"/>
        </w:rPr>
        <w:t>)</w:t>
      </w:r>
      <w:r w:rsidR="00456155" w:rsidRPr="006B11E9">
        <w:rPr>
          <w:color w:val="000000"/>
          <w:lang w:val="en-US"/>
        </w:rPr>
        <w:t>. This shou</w:t>
      </w:r>
      <w:r w:rsidR="00CE28F8" w:rsidRPr="006B11E9">
        <w:rPr>
          <w:color w:val="000000"/>
          <w:lang w:val="en-US"/>
        </w:rPr>
        <w:t>ld lead us to take a fresh</w:t>
      </w:r>
      <w:r w:rsidR="00456155" w:rsidRPr="006B11E9">
        <w:rPr>
          <w:color w:val="000000"/>
          <w:lang w:val="en-US"/>
        </w:rPr>
        <w:t xml:space="preserve"> look </w:t>
      </w:r>
      <w:r w:rsidR="00DA5344" w:rsidRPr="006B11E9">
        <w:rPr>
          <w:color w:val="000000"/>
          <w:lang w:val="en-US"/>
        </w:rPr>
        <w:t>on “</w:t>
      </w:r>
      <w:r w:rsidR="00456155" w:rsidRPr="006B11E9">
        <w:rPr>
          <w:color w:val="000000"/>
          <w:lang w:val="en-US"/>
        </w:rPr>
        <w:t>women in leadership</w:t>
      </w:r>
      <w:r w:rsidR="00DA5344" w:rsidRPr="006B11E9">
        <w:rPr>
          <w:color w:val="000000"/>
          <w:lang w:val="en-US"/>
        </w:rPr>
        <w:t>”, fo</w:t>
      </w:r>
      <w:r w:rsidR="00B85D65" w:rsidRPr="006B11E9">
        <w:rPr>
          <w:color w:val="000000"/>
          <w:lang w:val="en-US"/>
        </w:rPr>
        <w:t>cusing not so much on hypothetical</w:t>
      </w:r>
      <w:r w:rsidR="00DA5344" w:rsidRPr="006B11E9">
        <w:rPr>
          <w:color w:val="000000"/>
          <w:lang w:val="en-US"/>
        </w:rPr>
        <w:t xml:space="preserve"> </w:t>
      </w:r>
      <w:r w:rsidR="007C77FC" w:rsidRPr="006B11E9">
        <w:rPr>
          <w:color w:val="000000"/>
          <w:lang w:val="en-US"/>
        </w:rPr>
        <w:t xml:space="preserve">differences between men </w:t>
      </w:r>
      <w:r w:rsidR="00B85D65" w:rsidRPr="006B11E9">
        <w:rPr>
          <w:color w:val="000000"/>
          <w:lang w:val="en-US"/>
        </w:rPr>
        <w:t>and women relating to</w:t>
      </w:r>
      <w:r w:rsidR="007C77FC" w:rsidRPr="006B11E9">
        <w:rPr>
          <w:color w:val="000000"/>
          <w:lang w:val="en-US"/>
        </w:rPr>
        <w:t xml:space="preserve"> power, </w:t>
      </w:r>
      <w:r w:rsidR="00456155" w:rsidRPr="006B11E9">
        <w:rPr>
          <w:color w:val="000000"/>
          <w:lang w:val="en-US"/>
        </w:rPr>
        <w:t>but</w:t>
      </w:r>
      <w:r w:rsidR="00B85D65" w:rsidRPr="006B11E9">
        <w:rPr>
          <w:color w:val="000000"/>
          <w:lang w:val="en-US"/>
        </w:rPr>
        <w:t xml:space="preserve"> also</w:t>
      </w:r>
      <w:r w:rsidR="00456155" w:rsidRPr="006B11E9">
        <w:rPr>
          <w:color w:val="000000"/>
          <w:lang w:val="en-US"/>
        </w:rPr>
        <w:t xml:space="preserve">, in a </w:t>
      </w:r>
      <w:r w:rsidR="00DA5344" w:rsidRPr="006B11E9">
        <w:rPr>
          <w:color w:val="000000"/>
          <w:lang w:val="en-US"/>
        </w:rPr>
        <w:t xml:space="preserve">more </w:t>
      </w:r>
      <w:r w:rsidR="00456155" w:rsidRPr="006B11E9">
        <w:rPr>
          <w:color w:val="000000"/>
          <w:lang w:val="en-US"/>
        </w:rPr>
        <w:t xml:space="preserve">relational analysis, on the </w:t>
      </w:r>
      <w:r w:rsidR="00DA5344" w:rsidRPr="006B11E9">
        <w:rPr>
          <w:color w:val="000000"/>
          <w:lang w:val="en-US"/>
        </w:rPr>
        <w:t>(un)</w:t>
      </w:r>
      <w:r w:rsidR="00456155" w:rsidRPr="006B11E9">
        <w:rPr>
          <w:color w:val="000000"/>
          <w:lang w:val="en-US"/>
        </w:rPr>
        <w:t>successful ways through which women neg</w:t>
      </w:r>
      <w:r w:rsidR="007C77FC" w:rsidRPr="006B11E9">
        <w:rPr>
          <w:color w:val="000000"/>
          <w:lang w:val="en-US"/>
        </w:rPr>
        <w:t>otiate this</w:t>
      </w:r>
      <w:r w:rsidR="00456155" w:rsidRPr="006B11E9">
        <w:rPr>
          <w:color w:val="000000"/>
          <w:lang w:val="en-US"/>
        </w:rPr>
        <w:t xml:space="preserve"> power with their environments (professional as well as private).</w:t>
      </w:r>
      <w:r w:rsidR="007C77FC" w:rsidRPr="006B11E9">
        <w:rPr>
          <w:color w:val="000000"/>
          <w:lang w:val="en-US"/>
        </w:rPr>
        <w:t xml:space="preserve"> </w:t>
      </w:r>
      <w:r w:rsidR="008B1BE1" w:rsidRPr="006B11E9">
        <w:rPr>
          <w:color w:val="000000"/>
          <w:lang w:val="en-US"/>
        </w:rPr>
        <w:t xml:space="preserve"> </w:t>
      </w:r>
      <w:r w:rsidR="000504D0" w:rsidRPr="006B11E9">
        <w:rPr>
          <w:color w:val="000000"/>
          <w:lang w:val="en-US"/>
        </w:rPr>
        <w:t>H</w:t>
      </w:r>
      <w:r w:rsidR="008B1BE1" w:rsidRPr="006B11E9">
        <w:rPr>
          <w:color w:val="000000"/>
          <w:lang w:val="en-US"/>
        </w:rPr>
        <w:t>ow do women nego</w:t>
      </w:r>
      <w:r w:rsidR="000504D0" w:rsidRPr="006B11E9">
        <w:rPr>
          <w:color w:val="000000"/>
          <w:lang w:val="en-US"/>
        </w:rPr>
        <w:t>t</w:t>
      </w:r>
      <w:r w:rsidR="008B1BE1" w:rsidRPr="006B11E9">
        <w:rPr>
          <w:color w:val="000000"/>
          <w:lang w:val="en-US"/>
        </w:rPr>
        <w:t xml:space="preserve">iate </w:t>
      </w:r>
      <w:r w:rsidR="000504D0" w:rsidRPr="006B11E9">
        <w:rPr>
          <w:color w:val="000000"/>
          <w:lang w:val="en-US"/>
        </w:rPr>
        <w:t xml:space="preserve">this </w:t>
      </w:r>
      <w:r w:rsidR="008B1BE1" w:rsidRPr="006B11E9">
        <w:rPr>
          <w:color w:val="000000"/>
          <w:lang w:val="en-US"/>
        </w:rPr>
        <w:t>within the family? Do</w:t>
      </w:r>
      <w:r w:rsidR="000504D0" w:rsidRPr="006B11E9">
        <w:rPr>
          <w:color w:val="000000"/>
          <w:lang w:val="en-US"/>
        </w:rPr>
        <w:t xml:space="preserve"> partners </w:t>
      </w:r>
      <w:r w:rsidR="008B1BE1" w:rsidRPr="006B11E9">
        <w:rPr>
          <w:color w:val="000000"/>
          <w:lang w:val="en-US"/>
        </w:rPr>
        <w:t>more or less begin to change attitudes and roles to help their wi</w:t>
      </w:r>
      <w:r w:rsidR="000504D0" w:rsidRPr="006B11E9">
        <w:rPr>
          <w:color w:val="000000"/>
          <w:lang w:val="en-US"/>
        </w:rPr>
        <w:t>v</w:t>
      </w:r>
      <w:r w:rsidR="008B1BE1" w:rsidRPr="006B11E9">
        <w:rPr>
          <w:color w:val="000000"/>
          <w:lang w:val="en-US"/>
        </w:rPr>
        <w:t>es?</w:t>
      </w:r>
    </w:p>
    <w:p w:rsidR="007C77FC" w:rsidRPr="006B11E9" w:rsidRDefault="00B85D65" w:rsidP="00415CDC">
      <w:pPr>
        <w:rPr>
          <w:color w:val="000000"/>
          <w:lang w:val="en-US"/>
        </w:rPr>
      </w:pPr>
      <w:r w:rsidRPr="006B11E9">
        <w:rPr>
          <w:color w:val="000000"/>
          <w:lang w:val="en-US"/>
        </w:rPr>
        <w:t xml:space="preserve">The gendered dimension of power relationships impacts men’ organizational and career experiences as well. They are expected, to say it </w:t>
      </w:r>
      <w:r w:rsidR="00B73122" w:rsidRPr="006B11E9">
        <w:rPr>
          <w:color w:val="000000"/>
          <w:lang w:val="en-US"/>
        </w:rPr>
        <w:t>rapidly</w:t>
      </w:r>
      <w:r w:rsidRPr="006B11E9">
        <w:rPr>
          <w:color w:val="000000"/>
          <w:lang w:val="en-US"/>
        </w:rPr>
        <w:t>, to confirm to norms of virility in many circumstances (</w:t>
      </w:r>
      <w:r w:rsidR="00B73122" w:rsidRPr="006B11E9">
        <w:rPr>
          <w:color w:val="000000"/>
          <w:lang w:val="en-GB"/>
        </w:rPr>
        <w:t>Collinson and Hearn 1996</w:t>
      </w:r>
      <w:r w:rsidRPr="006B11E9">
        <w:rPr>
          <w:color w:val="000000"/>
          <w:lang w:val="en-US"/>
        </w:rPr>
        <w:t>). Given the emerging dynamics of diversity and gender equality, do such norms tend to evolve in organiza</w:t>
      </w:r>
      <w:r w:rsidR="007C5E47" w:rsidRPr="006B11E9">
        <w:rPr>
          <w:color w:val="000000"/>
          <w:lang w:val="en-US"/>
        </w:rPr>
        <w:t>tio</w:t>
      </w:r>
      <w:r w:rsidR="00CE28F8" w:rsidRPr="006B11E9">
        <w:rPr>
          <w:color w:val="000000"/>
          <w:lang w:val="en-US"/>
        </w:rPr>
        <w:t>ns</w:t>
      </w:r>
      <w:r w:rsidR="007C5E47" w:rsidRPr="006B11E9">
        <w:rPr>
          <w:color w:val="000000"/>
          <w:lang w:val="en-US"/>
        </w:rPr>
        <w:t>? Is it contingent</w:t>
      </w:r>
      <w:r w:rsidRPr="006B11E9">
        <w:rPr>
          <w:color w:val="000000"/>
          <w:lang w:val="en-US"/>
        </w:rPr>
        <w:t xml:space="preserve"> on sectors or professions? Any i</w:t>
      </w:r>
      <w:r w:rsidR="007C5E47" w:rsidRPr="006B11E9">
        <w:rPr>
          <w:color w:val="000000"/>
          <w:lang w:val="en-US"/>
        </w:rPr>
        <w:t>nquiry into masculine</w:t>
      </w:r>
      <w:r w:rsidRPr="006B11E9">
        <w:rPr>
          <w:color w:val="000000"/>
          <w:lang w:val="en-US"/>
        </w:rPr>
        <w:t xml:space="preserve"> experiences </w:t>
      </w:r>
      <w:r w:rsidR="007C5E47" w:rsidRPr="006B11E9">
        <w:rPr>
          <w:color w:val="000000"/>
          <w:lang w:val="en-US"/>
        </w:rPr>
        <w:t xml:space="preserve">or strategies </w:t>
      </w:r>
      <w:r w:rsidRPr="006B11E9">
        <w:rPr>
          <w:color w:val="000000"/>
          <w:lang w:val="en-US"/>
        </w:rPr>
        <w:t xml:space="preserve">in organizations is appreciated. </w:t>
      </w:r>
    </w:p>
    <w:p w:rsidR="00DA5344" w:rsidRPr="006B11E9" w:rsidRDefault="00DA5344" w:rsidP="00415CDC">
      <w:pPr>
        <w:rPr>
          <w:color w:val="000000"/>
          <w:lang w:val="en-US"/>
        </w:rPr>
      </w:pPr>
      <w:r w:rsidRPr="006B11E9">
        <w:rPr>
          <w:color w:val="000000"/>
          <w:lang w:val="en-US"/>
        </w:rPr>
        <w:t>If women are denied (or</w:t>
      </w:r>
      <w:r w:rsidR="007C77FC" w:rsidRPr="006B11E9">
        <w:rPr>
          <w:color w:val="000000"/>
          <w:lang w:val="en-US"/>
        </w:rPr>
        <w:t xml:space="preserve"> less </w:t>
      </w:r>
      <w:r w:rsidRPr="006B11E9">
        <w:rPr>
          <w:color w:val="000000"/>
          <w:lang w:val="en-US"/>
        </w:rPr>
        <w:t xml:space="preserve">easily </w:t>
      </w:r>
      <w:r w:rsidR="007C77FC" w:rsidRPr="006B11E9">
        <w:rPr>
          <w:color w:val="000000"/>
          <w:lang w:val="en-US"/>
        </w:rPr>
        <w:t xml:space="preserve">granted with) authoritative/formal power, they may nonetheless come to their ends </w:t>
      </w:r>
      <w:r w:rsidRPr="006B11E9">
        <w:rPr>
          <w:color w:val="000000"/>
          <w:lang w:val="en-US"/>
        </w:rPr>
        <w:t xml:space="preserve">in organizations </w:t>
      </w:r>
      <w:r w:rsidR="00B85D65" w:rsidRPr="006B11E9">
        <w:rPr>
          <w:color w:val="000000"/>
          <w:lang w:val="en-US"/>
        </w:rPr>
        <w:t>and use similar</w:t>
      </w:r>
      <w:r w:rsidRPr="006B11E9">
        <w:rPr>
          <w:color w:val="000000"/>
          <w:lang w:val="en-US"/>
        </w:rPr>
        <w:t xml:space="preserve"> resources as</w:t>
      </w:r>
      <w:r w:rsidR="007C77FC" w:rsidRPr="006B11E9">
        <w:rPr>
          <w:color w:val="000000"/>
          <w:lang w:val="en-US"/>
        </w:rPr>
        <w:t xml:space="preserve"> their male colleagues. In this respect, research studying the role of Women’s Professional Networks is welcome, as well as research on mentoring</w:t>
      </w:r>
      <w:r w:rsidR="00B85D65" w:rsidRPr="006B11E9">
        <w:rPr>
          <w:color w:val="000000"/>
          <w:lang w:val="en-US"/>
        </w:rPr>
        <w:t xml:space="preserve"> in or across organizations</w:t>
      </w:r>
      <w:r w:rsidR="00190102" w:rsidRPr="006B11E9">
        <w:rPr>
          <w:color w:val="000000"/>
          <w:lang w:val="en-US"/>
        </w:rPr>
        <w:t xml:space="preserve"> (Pigeyre, 2001)</w:t>
      </w:r>
      <w:r w:rsidR="007C77FC" w:rsidRPr="006B11E9">
        <w:rPr>
          <w:color w:val="000000"/>
          <w:lang w:val="en-US"/>
        </w:rPr>
        <w:t>.</w:t>
      </w:r>
      <w:r w:rsidRPr="006B11E9">
        <w:rPr>
          <w:color w:val="000000"/>
          <w:lang w:val="en-US"/>
        </w:rPr>
        <w:t xml:space="preserve"> </w:t>
      </w:r>
    </w:p>
    <w:p w:rsidR="00B85D65" w:rsidRPr="006B11E9" w:rsidRDefault="00DA5344" w:rsidP="00B85D65">
      <w:pPr>
        <w:rPr>
          <w:color w:val="000000"/>
          <w:lang w:val="en-US"/>
        </w:rPr>
      </w:pPr>
      <w:r w:rsidRPr="006B11E9">
        <w:rPr>
          <w:color w:val="000000"/>
          <w:lang w:val="en-US"/>
        </w:rPr>
        <w:t>W</w:t>
      </w:r>
      <w:r w:rsidR="00B85D65" w:rsidRPr="006B11E9">
        <w:rPr>
          <w:color w:val="000000"/>
          <w:lang w:val="en-US"/>
        </w:rPr>
        <w:t>hat has been</w:t>
      </w:r>
      <w:r w:rsidRPr="006B11E9">
        <w:rPr>
          <w:color w:val="000000"/>
          <w:lang w:val="en-US"/>
        </w:rPr>
        <w:t xml:space="preserve"> written </w:t>
      </w:r>
      <w:r w:rsidR="00B85D65" w:rsidRPr="006B11E9">
        <w:rPr>
          <w:color w:val="000000"/>
          <w:lang w:val="en-US"/>
        </w:rPr>
        <w:t>so far</w:t>
      </w:r>
      <w:r w:rsidRPr="006B11E9">
        <w:rPr>
          <w:color w:val="000000"/>
          <w:lang w:val="en-US"/>
        </w:rPr>
        <w:t xml:space="preserve"> about “women” also applies to “women from discriminated / minority groups”</w:t>
      </w:r>
      <w:r w:rsidR="00B85D65" w:rsidRPr="006B11E9">
        <w:rPr>
          <w:color w:val="000000"/>
          <w:lang w:val="en-US"/>
        </w:rPr>
        <w:t>. They</w:t>
      </w:r>
      <w:r w:rsidRPr="006B11E9">
        <w:rPr>
          <w:color w:val="000000"/>
          <w:lang w:val="en-US"/>
        </w:rPr>
        <w:t xml:space="preserve"> may face stronger obstacles regarding access to power - or not, depending on what is emphasized in the contexts and which resources and rules they are able to draw on</w:t>
      </w:r>
      <w:r w:rsidR="00B73122" w:rsidRPr="006B11E9">
        <w:rPr>
          <w:color w:val="000000"/>
          <w:lang w:val="en-US"/>
        </w:rPr>
        <w:t>.</w:t>
      </w:r>
    </w:p>
    <w:p w:rsidR="007C77FC" w:rsidRPr="006B11E9" w:rsidRDefault="00917EEF" w:rsidP="00415CDC">
      <w:pPr>
        <w:rPr>
          <w:color w:val="000000"/>
          <w:lang w:val="en-US"/>
        </w:rPr>
      </w:pPr>
      <w:r w:rsidRPr="006B11E9">
        <w:rPr>
          <w:color w:val="000000"/>
          <w:lang w:val="en-US"/>
        </w:rPr>
        <w:t>To sum up, possible themes</w:t>
      </w:r>
      <w:r w:rsidR="00B35040" w:rsidRPr="006B11E9">
        <w:rPr>
          <w:color w:val="000000"/>
          <w:lang w:val="en-US"/>
        </w:rPr>
        <w:t xml:space="preserve"> in this stream</w:t>
      </w:r>
      <w:r w:rsidRPr="006B11E9">
        <w:rPr>
          <w:color w:val="000000"/>
          <w:lang w:val="en-US"/>
        </w:rPr>
        <w:t xml:space="preserve"> include</w:t>
      </w:r>
      <w:r w:rsidR="00F71AE5" w:rsidRPr="006B11E9">
        <w:rPr>
          <w:color w:val="000000"/>
          <w:lang w:val="en-US"/>
        </w:rPr>
        <w:t xml:space="preserve">: </w:t>
      </w:r>
    </w:p>
    <w:p w:rsidR="007C77FC" w:rsidRPr="006B11E9" w:rsidRDefault="007C5E47" w:rsidP="00415CDC">
      <w:pPr>
        <w:rPr>
          <w:color w:val="000000"/>
          <w:lang w:val="en-US"/>
        </w:rPr>
      </w:pPr>
      <w:r w:rsidRPr="006B11E9">
        <w:rPr>
          <w:color w:val="000000"/>
          <w:lang w:val="en-US"/>
        </w:rPr>
        <w:t>- Women and corporate boards: profiles and rationale, emergent effects;</w:t>
      </w:r>
    </w:p>
    <w:p w:rsidR="00FC3AF8" w:rsidRPr="006B11E9" w:rsidRDefault="00F71AE5" w:rsidP="00415CDC">
      <w:pPr>
        <w:rPr>
          <w:color w:val="000000"/>
          <w:lang w:val="en-US"/>
        </w:rPr>
      </w:pPr>
      <w:r w:rsidRPr="006B11E9">
        <w:rPr>
          <w:color w:val="000000"/>
          <w:lang w:val="en-US"/>
        </w:rPr>
        <w:t>- Women’s access to managerial and</w:t>
      </w:r>
      <w:r w:rsidR="00FC3AF8" w:rsidRPr="006B11E9">
        <w:rPr>
          <w:color w:val="000000"/>
          <w:lang w:val="en-US"/>
        </w:rPr>
        <w:t xml:space="preserve"> professional top positions: are careers (or sectors or fields) becoming less gendered, with which (intended or not) consequences? How do women mobilize Women Professional Networks and Mentoring, within or across organizations? </w:t>
      </w:r>
    </w:p>
    <w:p w:rsidR="00FC3AF8" w:rsidRPr="006B11E9" w:rsidRDefault="00F71AE5" w:rsidP="00415CDC">
      <w:pPr>
        <w:rPr>
          <w:color w:val="000000"/>
          <w:lang w:val="en-US"/>
        </w:rPr>
      </w:pPr>
      <w:r w:rsidRPr="006B11E9">
        <w:rPr>
          <w:color w:val="000000"/>
          <w:lang w:val="en-US"/>
        </w:rPr>
        <w:t xml:space="preserve">- Is power </w:t>
      </w:r>
      <w:r w:rsidR="00CE28F8" w:rsidRPr="006B11E9">
        <w:rPr>
          <w:color w:val="000000"/>
          <w:lang w:val="en-US"/>
        </w:rPr>
        <w:t>still</w:t>
      </w:r>
      <w:r w:rsidR="007C5E47" w:rsidRPr="006B11E9">
        <w:rPr>
          <w:color w:val="000000"/>
          <w:lang w:val="en-US"/>
        </w:rPr>
        <w:t xml:space="preserve"> </w:t>
      </w:r>
      <w:r w:rsidR="00FC3AF8" w:rsidRPr="006B11E9">
        <w:rPr>
          <w:color w:val="000000"/>
          <w:lang w:val="en-US"/>
        </w:rPr>
        <w:t>gendered in o</w:t>
      </w:r>
      <w:r w:rsidRPr="006B11E9">
        <w:rPr>
          <w:color w:val="000000"/>
          <w:lang w:val="en-US"/>
        </w:rPr>
        <w:t xml:space="preserve">rganizations </w:t>
      </w:r>
      <w:r w:rsidR="00FC3AF8" w:rsidRPr="006B11E9">
        <w:rPr>
          <w:color w:val="000000"/>
          <w:lang w:val="en-US"/>
        </w:rPr>
        <w:t>or can we observe</w:t>
      </w:r>
      <w:r w:rsidR="007C5E47" w:rsidRPr="006B11E9">
        <w:rPr>
          <w:color w:val="000000"/>
          <w:lang w:val="en-US"/>
        </w:rPr>
        <w:t xml:space="preserve"> more balanced relations</w:t>
      </w:r>
      <w:r w:rsidRPr="006B11E9">
        <w:rPr>
          <w:color w:val="000000"/>
          <w:lang w:val="en-US"/>
        </w:rPr>
        <w:t xml:space="preserve">? </w:t>
      </w:r>
      <w:r w:rsidR="00FC3AF8" w:rsidRPr="006B11E9">
        <w:rPr>
          <w:color w:val="000000"/>
          <w:lang w:val="en-US"/>
        </w:rPr>
        <w:t>Do diversity management policies bring an</w:t>
      </w:r>
      <w:r w:rsidR="009545BB" w:rsidRPr="006B11E9">
        <w:rPr>
          <w:color w:val="000000"/>
          <w:lang w:val="en-US"/>
        </w:rPr>
        <w:t>y</w:t>
      </w:r>
      <w:r w:rsidR="00FC3AF8" w:rsidRPr="006B11E9">
        <w:rPr>
          <w:color w:val="000000"/>
          <w:lang w:val="en-US"/>
        </w:rPr>
        <w:t xml:space="preserve"> evolution in this respect? </w:t>
      </w:r>
    </w:p>
    <w:p w:rsidR="007C5E47" w:rsidRPr="006B11E9" w:rsidRDefault="00FC3AF8" w:rsidP="00415CDC">
      <w:pPr>
        <w:rPr>
          <w:color w:val="000000"/>
          <w:lang w:val="en-US"/>
        </w:rPr>
      </w:pPr>
      <w:r w:rsidRPr="006B11E9">
        <w:rPr>
          <w:color w:val="000000"/>
          <w:lang w:val="en-US"/>
        </w:rPr>
        <w:t xml:space="preserve">- </w:t>
      </w:r>
      <w:r w:rsidR="00CE28F8" w:rsidRPr="006B11E9">
        <w:rPr>
          <w:color w:val="000000"/>
          <w:lang w:val="en-US"/>
        </w:rPr>
        <w:t>Do women have to exert power in a different way than men</w:t>
      </w:r>
      <w:r w:rsidRPr="006B11E9">
        <w:rPr>
          <w:color w:val="000000"/>
          <w:lang w:val="en-US"/>
        </w:rPr>
        <w:t xml:space="preserve"> to be leg</w:t>
      </w:r>
      <w:r w:rsidR="00917EEF" w:rsidRPr="006B11E9">
        <w:rPr>
          <w:color w:val="000000"/>
          <w:lang w:val="en-US"/>
        </w:rPr>
        <w:t>itimate in leadership positions</w:t>
      </w:r>
      <w:r w:rsidR="00CE28F8" w:rsidRPr="006B11E9">
        <w:rPr>
          <w:color w:val="000000"/>
          <w:lang w:val="en-US"/>
        </w:rPr>
        <w:t xml:space="preserve">? </w:t>
      </w:r>
      <w:r w:rsidR="00F71AE5" w:rsidRPr="006B11E9">
        <w:rPr>
          <w:color w:val="000000"/>
          <w:lang w:val="en-US"/>
        </w:rPr>
        <w:t>Is this contingent on the professional sector (predominantly feminine or masculin</w:t>
      </w:r>
      <w:r w:rsidRPr="006B11E9">
        <w:rPr>
          <w:color w:val="000000"/>
          <w:lang w:val="en-US"/>
        </w:rPr>
        <w:t>e jobs) or o</w:t>
      </w:r>
      <w:r w:rsidR="00F71AE5" w:rsidRPr="006B11E9">
        <w:rPr>
          <w:color w:val="000000"/>
          <w:lang w:val="en-US"/>
        </w:rPr>
        <w:t>n the organizational culture (“feminine”, “masculine”, cf publi</w:t>
      </w:r>
      <w:r w:rsidRPr="006B11E9">
        <w:rPr>
          <w:color w:val="000000"/>
          <w:lang w:val="en-US"/>
        </w:rPr>
        <w:t xml:space="preserve">c vs private </w:t>
      </w:r>
      <w:r w:rsidR="00B35040" w:rsidRPr="006B11E9">
        <w:rPr>
          <w:color w:val="000000"/>
          <w:lang w:val="en-US"/>
        </w:rPr>
        <w:t xml:space="preserve">sector </w:t>
      </w:r>
      <w:r w:rsidR="007737DE" w:rsidRPr="006B11E9">
        <w:rPr>
          <w:color w:val="000000"/>
          <w:lang w:val="en-US"/>
        </w:rPr>
        <w:t>–</w:t>
      </w:r>
      <w:r w:rsidR="00B35040" w:rsidRPr="006B11E9">
        <w:rPr>
          <w:color w:val="000000"/>
          <w:lang w:val="en-US"/>
        </w:rPr>
        <w:t xml:space="preserve"> </w:t>
      </w:r>
      <w:r w:rsidR="006C15B6" w:rsidRPr="006B11E9">
        <w:rPr>
          <w:color w:val="000000"/>
          <w:lang w:val="en-US"/>
        </w:rPr>
        <w:t>Pringle</w:t>
      </w:r>
      <w:r w:rsidR="007737DE" w:rsidRPr="006B11E9">
        <w:rPr>
          <w:color w:val="000000"/>
          <w:lang w:val="en-US"/>
        </w:rPr>
        <w:t xml:space="preserve"> and Ols</w:t>
      </w:r>
      <w:r w:rsidR="00683DF5" w:rsidRPr="006B11E9">
        <w:rPr>
          <w:color w:val="000000"/>
          <w:lang w:val="en-US"/>
        </w:rPr>
        <w:t>s</w:t>
      </w:r>
      <w:r w:rsidR="007737DE" w:rsidRPr="006B11E9">
        <w:rPr>
          <w:color w:val="000000"/>
          <w:lang w:val="en-US"/>
        </w:rPr>
        <w:t>on 2004</w:t>
      </w:r>
      <w:r w:rsidR="006C15B6" w:rsidRPr="006B11E9">
        <w:rPr>
          <w:color w:val="000000"/>
          <w:lang w:val="en-US"/>
        </w:rPr>
        <w:t>)</w:t>
      </w:r>
      <w:r w:rsidR="007C5E47" w:rsidRPr="006B11E9">
        <w:rPr>
          <w:color w:val="000000"/>
          <w:lang w:val="en-US"/>
        </w:rPr>
        <w:t>?</w:t>
      </w:r>
      <w:r w:rsidR="00F71AE5" w:rsidRPr="006B11E9">
        <w:rPr>
          <w:color w:val="000000"/>
          <w:lang w:val="en-US"/>
        </w:rPr>
        <w:t xml:space="preserve"> </w:t>
      </w:r>
    </w:p>
    <w:p w:rsidR="00CE28F8" w:rsidRPr="006B11E9" w:rsidRDefault="00CE28F8" w:rsidP="00415CDC">
      <w:pPr>
        <w:rPr>
          <w:color w:val="000000"/>
          <w:lang w:val="en-US"/>
        </w:rPr>
      </w:pPr>
      <w:r w:rsidRPr="006B11E9">
        <w:rPr>
          <w:color w:val="000000"/>
          <w:lang w:val="en-US"/>
        </w:rPr>
        <w:t xml:space="preserve">- How do men experience the “gendered organization” and </w:t>
      </w:r>
      <w:r w:rsidR="00FC3AF8" w:rsidRPr="006B11E9">
        <w:rPr>
          <w:color w:val="000000"/>
          <w:lang w:val="en-US"/>
        </w:rPr>
        <w:t xml:space="preserve">the </w:t>
      </w:r>
      <w:r w:rsidR="00A201EC" w:rsidRPr="006B11E9">
        <w:rPr>
          <w:color w:val="000000"/>
          <w:lang w:val="en-US"/>
        </w:rPr>
        <w:t xml:space="preserve">possible </w:t>
      </w:r>
      <w:r w:rsidR="00FC3AF8" w:rsidRPr="006B11E9">
        <w:rPr>
          <w:color w:val="000000"/>
          <w:lang w:val="en-US"/>
        </w:rPr>
        <w:t xml:space="preserve">dynamic of </w:t>
      </w:r>
      <w:r w:rsidRPr="006B11E9">
        <w:rPr>
          <w:color w:val="000000"/>
          <w:lang w:val="en-US"/>
        </w:rPr>
        <w:t>gender power relations in organizations?</w:t>
      </w:r>
      <w:r w:rsidR="00FC3AF8" w:rsidRPr="006B11E9">
        <w:rPr>
          <w:color w:val="000000"/>
          <w:lang w:val="en-US"/>
        </w:rPr>
        <w:t xml:space="preserve"> </w:t>
      </w:r>
    </w:p>
    <w:p w:rsidR="00917EEF" w:rsidRPr="006B11E9" w:rsidRDefault="00917EEF" w:rsidP="00415CDC">
      <w:pPr>
        <w:rPr>
          <w:color w:val="000000"/>
          <w:lang w:val="en-US"/>
        </w:rPr>
      </w:pPr>
      <w:r w:rsidRPr="006B11E9">
        <w:rPr>
          <w:color w:val="000000"/>
          <w:lang w:val="en-US"/>
        </w:rPr>
        <w:t>- What can be said about the experiences of minority women in their access to power? Which resources and rules can they draw on?</w:t>
      </w:r>
    </w:p>
    <w:p w:rsidR="007F773D" w:rsidRPr="006B11E9" w:rsidRDefault="007F773D" w:rsidP="00415CDC">
      <w:pPr>
        <w:rPr>
          <w:color w:val="000000"/>
          <w:lang w:val="en-US"/>
        </w:rPr>
      </w:pPr>
      <w:r w:rsidRPr="006B11E9">
        <w:rPr>
          <w:color w:val="000000"/>
          <w:lang w:val="en-US"/>
        </w:rPr>
        <w:t>- What  are the different  strategies  to  overcome the “scarcity” of women in top jobs  and power positions: diversity policies, legal  actions  concerning  sex  discrimination,, legal  and political constraints  such as  quotas ,a more active role of women  networks…?</w:t>
      </w:r>
    </w:p>
    <w:p w:rsidR="000B2C40" w:rsidRPr="006B11E9" w:rsidRDefault="000B2C40">
      <w:pPr>
        <w:rPr>
          <w:color w:val="000000"/>
          <w:lang w:val="en-US"/>
        </w:rPr>
      </w:pPr>
      <w:r w:rsidRPr="006B11E9">
        <w:rPr>
          <w:b/>
          <w:color w:val="000000"/>
          <w:lang w:val="en-US"/>
        </w:rPr>
        <w:t xml:space="preserve">Dates for submission : </w:t>
      </w:r>
      <w:r w:rsidR="00B73122" w:rsidRPr="006B11E9">
        <w:rPr>
          <w:color w:val="000000"/>
          <w:lang w:val="en-US"/>
        </w:rPr>
        <w:t>(</w:t>
      </w:r>
      <w:r w:rsidR="009545BB" w:rsidRPr="006B11E9">
        <w:rPr>
          <w:color w:val="000000"/>
          <w:lang w:val="en-US"/>
        </w:rPr>
        <w:t>in conformity with</w:t>
      </w:r>
      <w:r w:rsidR="00B73122" w:rsidRPr="006B11E9">
        <w:rPr>
          <w:color w:val="000000"/>
          <w:lang w:val="en-US"/>
        </w:rPr>
        <w:t xml:space="preserve">  EDI </w:t>
      </w:r>
      <w:r w:rsidR="009545BB" w:rsidRPr="006B11E9">
        <w:rPr>
          <w:color w:val="000000"/>
          <w:lang w:val="en-US"/>
        </w:rPr>
        <w:t>conference</w:t>
      </w:r>
      <w:r w:rsidR="00B73122" w:rsidRPr="006B11E9">
        <w:rPr>
          <w:color w:val="000000"/>
          <w:lang w:val="en-US"/>
        </w:rPr>
        <w:t xml:space="preserve"> rules)</w:t>
      </w:r>
    </w:p>
    <w:p w:rsidR="00356208" w:rsidRPr="006B11E9" w:rsidRDefault="00356208">
      <w:pPr>
        <w:rPr>
          <w:color w:val="000000"/>
          <w:lang w:val="en-US"/>
        </w:rPr>
      </w:pPr>
      <w:r w:rsidRPr="006B11E9">
        <w:rPr>
          <w:b/>
          <w:color w:val="000000"/>
          <w:lang w:val="en-US"/>
        </w:rPr>
        <w:t>Key words</w:t>
      </w:r>
      <w:r w:rsidR="00FB6CB0" w:rsidRPr="006B11E9">
        <w:rPr>
          <w:color w:val="000000"/>
          <w:lang w:val="en-US"/>
        </w:rPr>
        <w:t>:</w:t>
      </w:r>
      <w:r w:rsidR="00415CDC" w:rsidRPr="006B11E9">
        <w:rPr>
          <w:color w:val="000000"/>
          <w:lang w:val="en-US"/>
        </w:rPr>
        <w:t xml:space="preserve"> </w:t>
      </w:r>
      <w:r w:rsidR="001320E9" w:rsidRPr="006B11E9">
        <w:rPr>
          <w:color w:val="000000"/>
          <w:lang w:val="en-US"/>
        </w:rPr>
        <w:t xml:space="preserve">gender, </w:t>
      </w:r>
      <w:r w:rsidR="00B35040" w:rsidRPr="006B11E9">
        <w:rPr>
          <w:color w:val="000000"/>
          <w:lang w:val="en-US"/>
        </w:rPr>
        <w:t xml:space="preserve">feminization of corporate boards, </w:t>
      </w:r>
      <w:r w:rsidR="001320E9" w:rsidRPr="006B11E9">
        <w:rPr>
          <w:color w:val="000000"/>
          <w:lang w:val="en-US"/>
        </w:rPr>
        <w:t>masculine domination, gendered organization, women’s careers, gender equality, leadership</w:t>
      </w:r>
    </w:p>
    <w:p w:rsidR="00EA35BD" w:rsidRPr="006B11E9" w:rsidRDefault="00EA35BD">
      <w:pPr>
        <w:rPr>
          <w:color w:val="000000"/>
        </w:rPr>
      </w:pPr>
      <w:r w:rsidRPr="006B11E9">
        <w:rPr>
          <w:b/>
          <w:color w:val="000000"/>
        </w:rPr>
        <w:t>R</w:t>
      </w:r>
      <w:r w:rsidR="00356208" w:rsidRPr="006B11E9">
        <w:rPr>
          <w:b/>
          <w:color w:val="000000"/>
        </w:rPr>
        <w:t>eferences</w:t>
      </w:r>
      <w:r w:rsidR="0014015C" w:rsidRPr="006B11E9">
        <w:rPr>
          <w:color w:val="000000"/>
        </w:rPr>
        <w:t>:</w:t>
      </w:r>
    </w:p>
    <w:p w:rsidR="00EA7E25" w:rsidRPr="006B11E9" w:rsidRDefault="00EA7E25" w:rsidP="00B35040">
      <w:pPr>
        <w:spacing w:line="240" w:lineRule="auto"/>
        <w:rPr>
          <w:color w:val="000000"/>
          <w:lang w:val="en-GB"/>
        </w:rPr>
      </w:pPr>
      <w:r w:rsidRPr="006B11E9">
        <w:rPr>
          <w:color w:val="000000"/>
          <w:lang w:val="en-GB"/>
        </w:rPr>
        <w:t xml:space="preserve">Collinson </w:t>
      </w:r>
      <w:r w:rsidR="00B73122" w:rsidRPr="006B11E9">
        <w:rPr>
          <w:color w:val="000000"/>
          <w:lang w:val="en-GB"/>
        </w:rPr>
        <w:t xml:space="preserve">DL </w:t>
      </w:r>
      <w:r w:rsidRPr="006B11E9">
        <w:rPr>
          <w:color w:val="000000"/>
          <w:lang w:val="en-GB"/>
        </w:rPr>
        <w:t>and J.</w:t>
      </w:r>
      <w:r w:rsidR="00B73122" w:rsidRPr="006B11E9">
        <w:rPr>
          <w:color w:val="000000"/>
          <w:lang w:val="en-GB"/>
        </w:rPr>
        <w:t xml:space="preserve"> </w:t>
      </w:r>
      <w:r w:rsidRPr="006B11E9">
        <w:rPr>
          <w:color w:val="000000"/>
          <w:lang w:val="en-GB"/>
        </w:rPr>
        <w:t>Hearn</w:t>
      </w:r>
      <w:r w:rsidR="00B35040" w:rsidRPr="006B11E9">
        <w:rPr>
          <w:color w:val="000000"/>
          <w:lang w:val="en-GB"/>
        </w:rPr>
        <w:t xml:space="preserve"> </w:t>
      </w:r>
      <w:r w:rsidRPr="006B11E9">
        <w:rPr>
          <w:color w:val="000000"/>
          <w:lang w:val="en-GB"/>
        </w:rPr>
        <w:t xml:space="preserve">(ed) </w:t>
      </w:r>
      <w:r w:rsidR="00B73122" w:rsidRPr="006B11E9">
        <w:rPr>
          <w:color w:val="000000"/>
          <w:lang w:val="en-GB"/>
        </w:rPr>
        <w:t xml:space="preserve">(1996) </w:t>
      </w:r>
      <w:r w:rsidRPr="006B11E9">
        <w:rPr>
          <w:i/>
          <w:color w:val="000000"/>
          <w:lang w:val="en-GB"/>
        </w:rPr>
        <w:t>Men as managers,</w:t>
      </w:r>
      <w:r w:rsidR="00B35040" w:rsidRPr="006B11E9">
        <w:rPr>
          <w:i/>
          <w:color w:val="000000"/>
          <w:lang w:val="en-GB"/>
        </w:rPr>
        <w:t xml:space="preserve"> </w:t>
      </w:r>
      <w:r w:rsidRPr="006B11E9">
        <w:rPr>
          <w:i/>
          <w:color w:val="000000"/>
          <w:lang w:val="en-GB"/>
        </w:rPr>
        <w:t>Managers as Men</w:t>
      </w:r>
      <w:r w:rsidR="00B35040" w:rsidRPr="006B11E9">
        <w:rPr>
          <w:i/>
          <w:color w:val="000000"/>
          <w:lang w:val="en-GB"/>
        </w:rPr>
        <w:t>,</w:t>
      </w:r>
      <w:r w:rsidRPr="006B11E9">
        <w:rPr>
          <w:i/>
          <w:color w:val="000000"/>
          <w:lang w:val="en-GB"/>
        </w:rPr>
        <w:t xml:space="preserve"> Critical</w:t>
      </w:r>
      <w:r w:rsidR="00B35040" w:rsidRPr="006B11E9">
        <w:rPr>
          <w:i/>
          <w:color w:val="000000"/>
          <w:lang w:val="en-GB"/>
        </w:rPr>
        <w:t xml:space="preserve"> </w:t>
      </w:r>
      <w:r w:rsidRPr="006B11E9">
        <w:rPr>
          <w:i/>
          <w:color w:val="000000"/>
          <w:lang w:val="en-GB"/>
        </w:rPr>
        <w:t>perspectives on Men Masculinities and Managements</w:t>
      </w:r>
      <w:r w:rsidR="009545BB" w:rsidRPr="006B11E9">
        <w:rPr>
          <w:i/>
          <w:color w:val="000000"/>
          <w:lang w:val="en-GB"/>
        </w:rPr>
        <w:t>,</w:t>
      </w:r>
      <w:r w:rsidR="00B35040" w:rsidRPr="006B11E9">
        <w:rPr>
          <w:color w:val="000000"/>
          <w:lang w:val="en-GB"/>
        </w:rPr>
        <w:t xml:space="preserve"> </w:t>
      </w:r>
      <w:r w:rsidRPr="006B11E9">
        <w:rPr>
          <w:color w:val="000000"/>
          <w:lang w:val="en-GB"/>
        </w:rPr>
        <w:t xml:space="preserve">Sage </w:t>
      </w:r>
    </w:p>
    <w:p w:rsidR="00190102" w:rsidRPr="006B11E9" w:rsidRDefault="00EA7E25" w:rsidP="00190102">
      <w:pPr>
        <w:spacing w:line="240" w:lineRule="auto"/>
        <w:rPr>
          <w:color w:val="000000"/>
          <w:lang w:val="en-GB"/>
        </w:rPr>
      </w:pPr>
      <w:r w:rsidRPr="006B11E9">
        <w:rPr>
          <w:color w:val="000000"/>
          <w:lang w:val="en-GB"/>
        </w:rPr>
        <w:t xml:space="preserve">Davidson </w:t>
      </w:r>
      <w:r w:rsidR="00B73122" w:rsidRPr="006B11E9">
        <w:rPr>
          <w:color w:val="000000"/>
          <w:lang w:val="en-GB"/>
        </w:rPr>
        <w:t xml:space="preserve">MJ </w:t>
      </w:r>
      <w:r w:rsidRPr="006B11E9">
        <w:rPr>
          <w:color w:val="000000"/>
          <w:lang w:val="en-GB"/>
        </w:rPr>
        <w:t>and R.J Burke</w:t>
      </w:r>
      <w:r w:rsidR="00B73122" w:rsidRPr="006B11E9">
        <w:rPr>
          <w:color w:val="000000"/>
          <w:lang w:val="en-GB"/>
        </w:rPr>
        <w:t xml:space="preserve"> </w:t>
      </w:r>
      <w:r w:rsidRPr="006B11E9">
        <w:rPr>
          <w:color w:val="000000"/>
          <w:lang w:val="en-GB"/>
        </w:rPr>
        <w:t>(2011),</w:t>
      </w:r>
      <w:r w:rsidR="00B73122" w:rsidRPr="006B11E9">
        <w:rPr>
          <w:color w:val="000000"/>
          <w:lang w:val="en-GB"/>
        </w:rPr>
        <w:t xml:space="preserve"> </w:t>
      </w:r>
      <w:r w:rsidRPr="006B11E9">
        <w:rPr>
          <w:i/>
          <w:color w:val="000000"/>
          <w:lang w:val="en-GB"/>
        </w:rPr>
        <w:t>Women in Management Worldwide,</w:t>
      </w:r>
      <w:r w:rsidR="009545BB" w:rsidRPr="006B11E9">
        <w:rPr>
          <w:i/>
          <w:color w:val="000000"/>
          <w:lang w:val="en-GB"/>
        </w:rPr>
        <w:t xml:space="preserve"> </w:t>
      </w:r>
      <w:r w:rsidRPr="006B11E9">
        <w:rPr>
          <w:i/>
          <w:color w:val="000000"/>
          <w:lang w:val="en-GB"/>
        </w:rPr>
        <w:t>Progress</w:t>
      </w:r>
      <w:r w:rsidR="00B35040" w:rsidRPr="006B11E9">
        <w:rPr>
          <w:i/>
          <w:color w:val="000000"/>
          <w:lang w:val="en-GB"/>
        </w:rPr>
        <w:t xml:space="preserve"> </w:t>
      </w:r>
      <w:r w:rsidRPr="006B11E9">
        <w:rPr>
          <w:i/>
          <w:color w:val="000000"/>
          <w:lang w:val="en-GB"/>
        </w:rPr>
        <w:t>and prospects</w:t>
      </w:r>
      <w:r w:rsidRPr="006B11E9">
        <w:rPr>
          <w:color w:val="000000"/>
          <w:lang w:val="en-GB"/>
        </w:rPr>
        <w:t xml:space="preserve"> Second edition,</w:t>
      </w:r>
      <w:r w:rsidR="00B35040" w:rsidRPr="006B11E9">
        <w:rPr>
          <w:color w:val="000000"/>
          <w:lang w:val="en-GB"/>
        </w:rPr>
        <w:t xml:space="preserve"> </w:t>
      </w:r>
      <w:r w:rsidRPr="006B11E9">
        <w:rPr>
          <w:color w:val="000000"/>
          <w:lang w:val="en-GB"/>
        </w:rPr>
        <w:t>Gower</w:t>
      </w:r>
    </w:p>
    <w:p w:rsidR="00190102" w:rsidRPr="006B11E9" w:rsidRDefault="00190102" w:rsidP="00190102">
      <w:pPr>
        <w:spacing w:line="240" w:lineRule="auto"/>
        <w:rPr>
          <w:color w:val="000000"/>
        </w:rPr>
      </w:pPr>
      <w:r w:rsidRPr="006B11E9">
        <w:rPr>
          <w:color w:val="000000"/>
        </w:rPr>
        <w:t xml:space="preserve">Pigeyre F., (2001), </w:t>
      </w:r>
      <w:r w:rsidR="007737DE" w:rsidRPr="006B11E9">
        <w:rPr>
          <w:color w:val="000000"/>
        </w:rPr>
        <w:t>« </w:t>
      </w:r>
      <w:r w:rsidRPr="006B11E9">
        <w:rPr>
          <w:color w:val="000000"/>
        </w:rPr>
        <w:t xml:space="preserve">La lente féminisation des cadres dirigeants », in P. Bouffartigue (Ed), </w:t>
      </w:r>
      <w:r w:rsidRPr="006B11E9">
        <w:rPr>
          <w:i/>
          <w:color w:val="000000"/>
        </w:rPr>
        <w:t>Cadres, la grande rupture</w:t>
      </w:r>
      <w:r w:rsidRPr="006B11E9">
        <w:rPr>
          <w:color w:val="000000"/>
        </w:rPr>
        <w:t xml:space="preserve">, Paris, La découverte. </w:t>
      </w:r>
    </w:p>
    <w:p w:rsidR="00190102" w:rsidRPr="006B11E9" w:rsidRDefault="00190102" w:rsidP="00190102">
      <w:pPr>
        <w:spacing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en-GB" w:eastAsia="ja-JP"/>
        </w:rPr>
      </w:pPr>
      <w:r w:rsidRPr="006B11E9">
        <w:rPr>
          <w:color w:val="000000"/>
          <w:lang w:val="en-GB"/>
        </w:rPr>
        <w:t xml:space="preserve">Pringle </w:t>
      </w:r>
      <w:r w:rsidR="007737DE" w:rsidRPr="006B11E9">
        <w:rPr>
          <w:color w:val="000000"/>
          <w:lang w:val="en-GB"/>
        </w:rPr>
        <w:t>J and S Ols</w:t>
      </w:r>
      <w:r w:rsidR="00683DF5" w:rsidRPr="006B11E9">
        <w:rPr>
          <w:color w:val="000000"/>
          <w:lang w:val="en-GB"/>
        </w:rPr>
        <w:t>s</w:t>
      </w:r>
      <w:r w:rsidR="007737DE" w:rsidRPr="006B11E9">
        <w:rPr>
          <w:color w:val="000000"/>
          <w:lang w:val="en-GB"/>
        </w:rPr>
        <w:t xml:space="preserve">on (2004) “Women executives : public and private sectors as sites of advancement ?” , </w:t>
      </w:r>
      <w:r w:rsidR="007737DE" w:rsidRPr="006B11E9">
        <w:rPr>
          <w:i/>
          <w:color w:val="000000"/>
          <w:lang w:val="en-GB"/>
        </w:rPr>
        <w:t>Women in Management Review</w:t>
      </w:r>
      <w:r w:rsidR="007737DE" w:rsidRPr="006B11E9">
        <w:rPr>
          <w:color w:val="000000"/>
          <w:lang w:val="en-GB"/>
        </w:rPr>
        <w:t>,, 19; 1/2.</w:t>
      </w:r>
    </w:p>
    <w:p w:rsidR="00190102" w:rsidRPr="006B11E9" w:rsidRDefault="00190102" w:rsidP="00190102">
      <w:pPr>
        <w:spacing w:line="240" w:lineRule="auto"/>
        <w:rPr>
          <w:rFonts w:eastAsia="MS Mincho"/>
          <w:color w:val="000000"/>
          <w:lang w:val="en-GB" w:eastAsia="ja-JP"/>
        </w:rPr>
      </w:pPr>
      <w:r w:rsidRPr="006B11E9">
        <w:rPr>
          <w:rFonts w:eastAsia="MS Mincho"/>
          <w:color w:val="000000"/>
          <w:lang w:val="en-GB" w:eastAsia="ja-JP"/>
        </w:rPr>
        <w:t>Terjesen S, R Sealy and V Singh (2009), “</w:t>
      </w:r>
      <w:r w:rsidRPr="006B11E9">
        <w:rPr>
          <w:rFonts w:eastAsia="MS Mincho"/>
          <w:bCs/>
          <w:color w:val="000000"/>
          <w:lang w:val="en-GB" w:eastAsia="ja-JP"/>
        </w:rPr>
        <w:t>Women Directors on Corporate Boards: A Review and Research Agenda</w:t>
      </w:r>
      <w:r w:rsidRPr="006B11E9">
        <w:rPr>
          <w:rFonts w:eastAsia="MS Mincho"/>
          <w:i/>
          <w:iCs/>
          <w:color w:val="000000"/>
          <w:lang w:val="en-GB" w:eastAsia="ja-JP"/>
        </w:rPr>
        <w:t>” Corporate Governance: An International Review</w:t>
      </w:r>
      <w:r w:rsidRPr="006B11E9">
        <w:rPr>
          <w:rFonts w:eastAsia="MS Mincho"/>
          <w:color w:val="000000"/>
          <w:lang w:val="en-GB" w:eastAsia="ja-JP"/>
        </w:rPr>
        <w:t>, 17(3): 320–337</w:t>
      </w:r>
    </w:p>
    <w:p w:rsidR="007737DE" w:rsidRPr="006B11E9" w:rsidRDefault="007737DE" w:rsidP="00190102">
      <w:pPr>
        <w:spacing w:line="240" w:lineRule="auto"/>
        <w:rPr>
          <w:color w:val="000000"/>
        </w:rPr>
      </w:pPr>
      <w:r w:rsidRPr="006B11E9">
        <w:rPr>
          <w:color w:val="000000"/>
        </w:rPr>
        <w:t>Travail, Genre et Sociétés, 17/2007, Genre et Organisations . Dossier coordonné par T.Angeloff et J. Laufer</w:t>
      </w:r>
    </w:p>
    <w:p w:rsidR="009545BB" w:rsidRPr="006B11E9" w:rsidRDefault="009545BB" w:rsidP="00B35040">
      <w:pPr>
        <w:spacing w:line="240" w:lineRule="auto"/>
        <w:rPr>
          <w:color w:val="000000"/>
          <w:lang w:val="en-GB"/>
        </w:rPr>
      </w:pPr>
      <w:r w:rsidRPr="006B11E9">
        <w:rPr>
          <w:color w:val="000000"/>
          <w:lang w:val="en-GB"/>
        </w:rPr>
        <w:t xml:space="preserve">Wajcman J. (1998) </w:t>
      </w:r>
      <w:r w:rsidRPr="006B11E9">
        <w:rPr>
          <w:i/>
          <w:color w:val="000000"/>
          <w:lang w:val="en-GB"/>
        </w:rPr>
        <w:t>Managing like a man. Men and Women in Corporate Management</w:t>
      </w:r>
      <w:r w:rsidRPr="006B11E9">
        <w:rPr>
          <w:color w:val="000000"/>
          <w:lang w:val="en-GB"/>
        </w:rPr>
        <w:t>, Pennsylvania University Press</w:t>
      </w:r>
    </w:p>
    <w:sectPr w:rsidR="009545BB" w:rsidRPr="006B11E9" w:rsidSect="00AB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/>
  <w:rsids>
    <w:rsidRoot w:val="004A5927"/>
    <w:rsid w:val="000504D0"/>
    <w:rsid w:val="000763AD"/>
    <w:rsid w:val="000828CA"/>
    <w:rsid w:val="000871A6"/>
    <w:rsid w:val="000A3590"/>
    <w:rsid w:val="000B2C40"/>
    <w:rsid w:val="000C3F5B"/>
    <w:rsid w:val="000F37FC"/>
    <w:rsid w:val="001320E9"/>
    <w:rsid w:val="001332C7"/>
    <w:rsid w:val="0014015C"/>
    <w:rsid w:val="00190102"/>
    <w:rsid w:val="00286663"/>
    <w:rsid w:val="00290365"/>
    <w:rsid w:val="002A22CB"/>
    <w:rsid w:val="002E7EFD"/>
    <w:rsid w:val="0034170C"/>
    <w:rsid w:val="00356208"/>
    <w:rsid w:val="00415CDC"/>
    <w:rsid w:val="00456155"/>
    <w:rsid w:val="004A5927"/>
    <w:rsid w:val="00502046"/>
    <w:rsid w:val="00541E17"/>
    <w:rsid w:val="0055168B"/>
    <w:rsid w:val="00567677"/>
    <w:rsid w:val="005C0906"/>
    <w:rsid w:val="00683DF5"/>
    <w:rsid w:val="006B11E9"/>
    <w:rsid w:val="006C15B6"/>
    <w:rsid w:val="007737DE"/>
    <w:rsid w:val="007822C8"/>
    <w:rsid w:val="007C5E47"/>
    <w:rsid w:val="007C77FC"/>
    <w:rsid w:val="007D02F3"/>
    <w:rsid w:val="007F773D"/>
    <w:rsid w:val="00815DDC"/>
    <w:rsid w:val="00870E85"/>
    <w:rsid w:val="008B1BE1"/>
    <w:rsid w:val="008C3A7B"/>
    <w:rsid w:val="009030F8"/>
    <w:rsid w:val="00917EEF"/>
    <w:rsid w:val="0093721B"/>
    <w:rsid w:val="00941D3F"/>
    <w:rsid w:val="009545BB"/>
    <w:rsid w:val="00987944"/>
    <w:rsid w:val="00A12F2D"/>
    <w:rsid w:val="00A201EC"/>
    <w:rsid w:val="00A27186"/>
    <w:rsid w:val="00A2752E"/>
    <w:rsid w:val="00AB7E24"/>
    <w:rsid w:val="00AF1A06"/>
    <w:rsid w:val="00B32F49"/>
    <w:rsid w:val="00B35040"/>
    <w:rsid w:val="00B64F8A"/>
    <w:rsid w:val="00B73122"/>
    <w:rsid w:val="00B84C1B"/>
    <w:rsid w:val="00B85D65"/>
    <w:rsid w:val="00BE56CB"/>
    <w:rsid w:val="00C235BF"/>
    <w:rsid w:val="00C536FF"/>
    <w:rsid w:val="00CD33B3"/>
    <w:rsid w:val="00CE28F8"/>
    <w:rsid w:val="00D26277"/>
    <w:rsid w:val="00D27274"/>
    <w:rsid w:val="00D367B8"/>
    <w:rsid w:val="00D47E2F"/>
    <w:rsid w:val="00DA5344"/>
    <w:rsid w:val="00DA6574"/>
    <w:rsid w:val="00DB0192"/>
    <w:rsid w:val="00E0282D"/>
    <w:rsid w:val="00E8436E"/>
    <w:rsid w:val="00E94D8F"/>
    <w:rsid w:val="00EA35BD"/>
    <w:rsid w:val="00EA7E25"/>
    <w:rsid w:val="00EC436D"/>
    <w:rsid w:val="00EE076A"/>
    <w:rsid w:val="00F45A83"/>
    <w:rsid w:val="00F67E0C"/>
    <w:rsid w:val="00F71AE5"/>
    <w:rsid w:val="00FA691C"/>
    <w:rsid w:val="00FB6CB0"/>
    <w:rsid w:val="00FC3AF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2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uiPriority w:val="99"/>
    <w:unhideWhenUsed/>
    <w:rsid w:val="008C3A7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A7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8C3A7B"/>
    <w:rPr>
      <w:rFonts w:ascii="Tahoma" w:hAnsi="Tahoma" w:cs="Tahoma"/>
      <w:sz w:val="16"/>
      <w:szCs w:val="16"/>
      <w:lang w:eastAsia="en-US"/>
    </w:rPr>
  </w:style>
  <w:style w:type="paragraph" w:styleId="HTMLprformat">
    <w:name w:val="HTML Preformatted"/>
    <w:basedOn w:val="Normal"/>
    <w:rsid w:val="000B2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annotation">
    <w:name w:val="annotation reference"/>
    <w:uiPriority w:val="99"/>
    <w:semiHidden/>
    <w:unhideWhenUsed/>
    <w:rsid w:val="00A201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01EC"/>
    <w:rPr>
      <w:sz w:val="20"/>
      <w:szCs w:val="20"/>
      <w:lang/>
    </w:rPr>
  </w:style>
  <w:style w:type="character" w:customStyle="1" w:styleId="CommentaireCar">
    <w:name w:val="Commentaire Car"/>
    <w:link w:val="Commentaire"/>
    <w:uiPriority w:val="99"/>
    <w:semiHidden/>
    <w:rsid w:val="00A201E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01E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201E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2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3A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A7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C3A7B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rsid w:val="000B2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mmentReference">
    <w:name w:val="annotation reference"/>
    <w:uiPriority w:val="99"/>
    <w:semiHidden/>
    <w:unhideWhenUsed/>
    <w:rsid w:val="00A20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1E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A201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1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01EC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hyperlink" Target="mailto:anne-francoise.bender@cnam.fr" TargetMode="External"/><Relationship Id="rId5" Type="http://schemas.openxmlformats.org/officeDocument/2006/relationships/hyperlink" Target="mailto:lauferj@hec.fr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4874</Characters>
  <Application>Microsoft Macintosh Word</Application>
  <DocSecurity>0</DocSecurity>
  <Lines>40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TOULOUSE EDI 2012 CONFERENCE</vt:lpstr>
      <vt:lpstr>TOULOUSE EDI 2012 CONFERENCE</vt:lpstr>
    </vt:vector>
  </TitlesOfParts>
  <Company>CCIP</Company>
  <LinksUpToDate>false</LinksUpToDate>
  <CharactersWithSpaces>5985</CharactersWithSpaces>
  <SharedDoc>false</SharedDoc>
  <HLinks>
    <vt:vector size="12" baseType="variant"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mailto:lauferj@hec.fr</vt:lpwstr>
      </vt:variant>
      <vt:variant>
        <vt:lpwstr/>
      </vt:variant>
      <vt:variant>
        <vt:i4>4391013</vt:i4>
      </vt:variant>
      <vt:variant>
        <vt:i4>0</vt:i4>
      </vt:variant>
      <vt:variant>
        <vt:i4>0</vt:i4>
      </vt:variant>
      <vt:variant>
        <vt:i4>5</vt:i4>
      </vt:variant>
      <vt:variant>
        <vt:lpwstr>mailto:anne-francoise.bender@cnam.fr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TOULOUSE EDI 2012 CONFERENCE</dc:title>
  <dc:creator>Thomas Bender</dc:creator>
  <cp:lastModifiedBy>Fréderique PELAYO</cp:lastModifiedBy>
  <cp:revision>2</cp:revision>
  <cp:lastPrinted>2011-12-31T11:17:00Z</cp:lastPrinted>
  <dcterms:created xsi:type="dcterms:W3CDTF">2013-01-08T16:48:00Z</dcterms:created>
  <dcterms:modified xsi:type="dcterms:W3CDTF">2013-01-08T16:48:00Z</dcterms:modified>
</cp:coreProperties>
</file>